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A6" w:rsidRPr="00D30CA6" w:rsidRDefault="00D30CA6" w:rsidP="00D30CA6">
      <w:pPr>
        <w:spacing w:after="0" w:line="240" w:lineRule="auto"/>
        <w:ind w:left="5760"/>
        <w:rPr>
          <w:rFonts w:ascii="Times New Roman" w:eastAsia="Times New Roman" w:hAnsi="Times New Roman" w:cs="Times New Roman"/>
          <w:sz w:val="24"/>
          <w:szCs w:val="20"/>
          <w:lang w:eastAsia="ru-RU"/>
        </w:rPr>
      </w:pPr>
      <w:bookmarkStart w:id="0" w:name="_GoBack"/>
      <w:bookmarkEnd w:id="0"/>
      <w:r w:rsidRPr="00D30CA6">
        <w:rPr>
          <w:rFonts w:ascii="Times New Roman" w:eastAsia="Times New Roman" w:hAnsi="Times New Roman" w:cs="Times New Roman"/>
          <w:sz w:val="24"/>
          <w:szCs w:val="20"/>
          <w:lang w:eastAsia="ru-RU"/>
        </w:rPr>
        <w:t>Приложение № 1</w:t>
      </w:r>
    </w:p>
    <w:p w:rsidR="00D30CA6" w:rsidRPr="00D30CA6" w:rsidRDefault="00D30CA6" w:rsidP="00D30CA6">
      <w:pPr>
        <w:spacing w:after="0" w:line="240" w:lineRule="auto"/>
        <w:ind w:left="5760"/>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 распоряжению администрации</w:t>
      </w:r>
    </w:p>
    <w:p w:rsidR="00D30CA6" w:rsidRPr="00D30CA6" w:rsidRDefault="00D30CA6" w:rsidP="00D30CA6">
      <w:pPr>
        <w:spacing w:after="0" w:line="240" w:lineRule="auto"/>
        <w:ind w:left="5760"/>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от 28.12.2018 № 78</w:t>
      </w:r>
    </w:p>
    <w:p w:rsidR="00D30CA6" w:rsidRPr="00D30CA6" w:rsidRDefault="00D30CA6" w:rsidP="00D30CA6">
      <w:pPr>
        <w:spacing w:after="0" w:line="240" w:lineRule="auto"/>
        <w:rPr>
          <w:rFonts w:ascii="Times New Roman" w:eastAsia="Times New Roman" w:hAnsi="Times New Roman" w:cs="Times New Roman"/>
          <w:sz w:val="24"/>
          <w:szCs w:val="20"/>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bCs/>
          <w:sz w:val="24"/>
          <w:szCs w:val="24"/>
          <w:lang w:eastAsia="ru-RU"/>
        </w:rPr>
        <w:t>Учетная политика для целей бюджетного учета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bCs/>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Учетная политика </w:t>
      </w:r>
      <w:r w:rsidRPr="00D30CA6">
        <w:rPr>
          <w:rFonts w:ascii="Times New Roman" w:eastAsia="Times New Roman" w:hAnsi="Times New Roman" w:cs="Times New Roman"/>
          <w:bCs/>
          <w:iCs/>
          <w:sz w:val="24"/>
          <w:szCs w:val="24"/>
          <w:lang w:eastAsia="ru-RU"/>
        </w:rPr>
        <w:t>Администрации МО «Агалатовское сельское поселение»</w:t>
      </w:r>
      <w:r w:rsidRPr="00D30CA6">
        <w:rPr>
          <w:rFonts w:ascii="Times New Roman" w:eastAsia="Times New Roman" w:hAnsi="Times New Roman" w:cs="Times New Roman"/>
          <w:sz w:val="24"/>
          <w:szCs w:val="24"/>
          <w:lang w:eastAsia="ru-RU"/>
        </w:rPr>
        <w:t xml:space="preserve"> разработана в соответствии с приказами Минфина России:</w:t>
      </w:r>
    </w:p>
    <w:p w:rsidR="00D30CA6" w:rsidRPr="00D30CA6" w:rsidRDefault="00D30CA6" w:rsidP="00D30CA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iCs/>
          <w:lang w:eastAsia="ru-RU"/>
        </w:rPr>
        <w:t xml:space="preserve">с </w:t>
      </w:r>
      <w:r w:rsidRPr="00D30CA6">
        <w:rPr>
          <w:rFonts w:ascii="Times New Roman" w:eastAsia="Times New Roman" w:hAnsi="Times New Roman" w:cs="Times New Roman"/>
          <w:lang w:eastAsia="ru-RU"/>
        </w:rPr>
        <w:t>приказом Минфина от 01.12.2010 № 157н «</w:t>
      </w:r>
      <w:r w:rsidRPr="00D30CA6">
        <w:rPr>
          <w:rFonts w:ascii="Times New Roman" w:eastAsia="Times New Roman" w:hAnsi="Times New Roman" w:cs="Times New Roman"/>
          <w:iCs/>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D30CA6">
        <w:rPr>
          <w:rFonts w:ascii="Times New Roman" w:eastAsia="Times New Roman" w:hAnsi="Times New Roman" w:cs="Times New Roman"/>
          <w:lang w:eastAsia="ru-RU"/>
        </w:rPr>
        <w:t>» (далее – Инструкции к Единому плану счетов № 157н);</w:t>
      </w:r>
    </w:p>
    <w:p w:rsidR="00D30CA6" w:rsidRPr="00D30CA6" w:rsidRDefault="00D30CA6" w:rsidP="00D30CA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приказом Минфина от 06.12.2010 № 162н «</w:t>
      </w:r>
      <w:r w:rsidRPr="00D30CA6">
        <w:rPr>
          <w:rFonts w:ascii="Times New Roman" w:eastAsia="Times New Roman" w:hAnsi="Times New Roman" w:cs="Times New Roman"/>
          <w:iCs/>
          <w:lang w:eastAsia="ru-RU"/>
        </w:rPr>
        <w:t>Об утверждении Плана счетов бюджетного учета и Инструкции по его применению</w:t>
      </w:r>
      <w:r w:rsidRPr="00D30CA6">
        <w:rPr>
          <w:rFonts w:ascii="Times New Roman" w:eastAsia="Times New Roman" w:hAnsi="Times New Roman" w:cs="Times New Roman"/>
          <w:lang w:eastAsia="ru-RU"/>
        </w:rPr>
        <w:t>» (далее – Инструкция № 162н);</w:t>
      </w:r>
    </w:p>
    <w:p w:rsidR="00D30CA6" w:rsidRPr="00D30CA6" w:rsidRDefault="00D30CA6" w:rsidP="00D30CA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shd w:val="clear" w:color="auto" w:fill="FFFFFF"/>
          <w:lang w:eastAsia="ru-RU"/>
        </w:rPr>
        <w:t>приказом Минфина от 08.06.2018 № 132н</w:t>
      </w:r>
      <w:r w:rsidRPr="00D30CA6">
        <w:rPr>
          <w:rFonts w:ascii="Times New Roman" w:eastAsia="Times New Roman" w:hAnsi="Times New Roman" w:cs="Times New Roman"/>
          <w:color w:val="000000"/>
          <w:shd w:val="clear" w:color="auto" w:fill="FFFFFF"/>
          <w:lang w:eastAsia="ru-RU"/>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D30CA6" w:rsidRPr="00D30CA6" w:rsidRDefault="00D30CA6" w:rsidP="00D30CA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shd w:val="clear" w:color="auto" w:fill="FFFFFF"/>
          <w:lang w:eastAsia="ru-RU"/>
        </w:rPr>
        <w:t>приказом Минфина от 29.11.2017 № 209н</w:t>
      </w:r>
      <w:r w:rsidRPr="00D30CA6">
        <w:rPr>
          <w:rFonts w:ascii="Times New Roman" w:eastAsia="Times New Roman" w:hAnsi="Times New Roman" w:cs="Times New Roman"/>
          <w:color w:val="000000"/>
          <w:shd w:val="clear" w:color="auto" w:fill="FFFFFF"/>
          <w:lang w:eastAsia="ru-RU"/>
        </w:rPr>
        <w:t xml:space="preserve"> «Об утверждении Порядка применения классификации операций сектора государственного управления» (далее – приказ № 209н);</w:t>
      </w:r>
    </w:p>
    <w:p w:rsidR="00D30CA6" w:rsidRPr="00D30CA6" w:rsidRDefault="00D30CA6" w:rsidP="00D30CA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приказом Минфина от 30.03.2015 № 52н «</w:t>
      </w:r>
      <w:r w:rsidRPr="00D30CA6">
        <w:rPr>
          <w:rFonts w:ascii="Times New Roman" w:eastAsia="Times New Roman" w:hAnsi="Times New Roman" w:cs="Times New Roman"/>
          <w:iCs/>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30CA6">
        <w:rPr>
          <w:rFonts w:ascii="Times New Roman" w:eastAsia="Times New Roman" w:hAnsi="Times New Roman" w:cs="Times New Roman"/>
          <w:lang w:eastAsia="ru-RU"/>
        </w:rPr>
        <w:t>» (далее – приказ № 52н);</w:t>
      </w:r>
    </w:p>
    <w:p w:rsidR="00D30CA6" w:rsidRPr="00D30CA6" w:rsidRDefault="00D30CA6" w:rsidP="00D30CA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D30CA6">
        <w:rPr>
          <w:rFonts w:ascii="Times New Roman" w:eastAsia="Times New Roman" w:hAnsi="Times New Roman" w:cs="Times New Roman"/>
          <w:color w:val="000000"/>
          <w:shd w:val="clear" w:color="auto" w:fill="FFFFFF"/>
          <w:lang w:eastAsia="ru-RU"/>
        </w:rPr>
        <w:t xml:space="preserve">от 30.12.2017 </w:t>
      </w:r>
      <w:r w:rsidRPr="00D30CA6">
        <w:rPr>
          <w:rFonts w:ascii="Times New Roman" w:eastAsia="Times New Roman" w:hAnsi="Times New Roman" w:cs="Times New Roman"/>
          <w:lang w:eastAsia="ru-RU"/>
        </w:rPr>
        <w:t>№ 274н, 275н, 278н (далее – соответственно СГС «Учетная политика, оценочные значения и ошибки», СГС «</w:t>
      </w:r>
      <w:r w:rsidRPr="00D30CA6">
        <w:rPr>
          <w:rFonts w:ascii="Times New Roman" w:eastAsia="Times New Roman" w:hAnsi="Times New Roman" w:cs="Times New Roman"/>
          <w:color w:val="000000"/>
          <w:shd w:val="clear" w:color="auto" w:fill="FFFFFF"/>
          <w:lang w:eastAsia="ru-RU"/>
        </w:rPr>
        <w:t>События после отчетной даты</w:t>
      </w:r>
      <w:r w:rsidRPr="00D30CA6">
        <w:rPr>
          <w:rFonts w:ascii="Times New Roman" w:eastAsia="Times New Roman" w:hAnsi="Times New Roman" w:cs="Times New Roman"/>
          <w:lang w:eastAsia="ru-RU"/>
        </w:rPr>
        <w:t>», СГС «</w:t>
      </w:r>
      <w:r w:rsidRPr="00D30CA6">
        <w:rPr>
          <w:rFonts w:ascii="Times New Roman" w:eastAsia="Times New Roman" w:hAnsi="Times New Roman" w:cs="Times New Roman"/>
          <w:color w:val="000000"/>
          <w:shd w:val="clear" w:color="auto" w:fill="FFFFFF"/>
          <w:lang w:eastAsia="ru-RU"/>
        </w:rPr>
        <w:t>Отчет о движении денежных средств</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shd w:val="clear" w:color="auto" w:fill="FFFFFF"/>
          <w:lang w:eastAsia="ru-RU"/>
        </w:rPr>
        <w:t>от 27.02.2018 № 32н</w:t>
      </w:r>
      <w:r w:rsidRPr="00D30CA6">
        <w:rPr>
          <w:rFonts w:ascii="Times New Roman" w:eastAsia="Times New Roman" w:hAnsi="Times New Roman" w:cs="Times New Roman"/>
          <w:color w:val="000000"/>
          <w:shd w:val="clear" w:color="auto" w:fill="FFFFFF"/>
          <w:lang w:eastAsia="ru-RU"/>
        </w:rPr>
        <w:t xml:space="preserve"> (</w:t>
      </w:r>
      <w:r w:rsidRPr="00D30CA6">
        <w:rPr>
          <w:rFonts w:ascii="Times New Roman" w:eastAsia="Times New Roman" w:hAnsi="Times New Roman" w:cs="Times New Roman"/>
          <w:lang w:eastAsia="ru-RU"/>
        </w:rPr>
        <w:t>далее – СГС «</w:t>
      </w:r>
      <w:r w:rsidRPr="00D30CA6">
        <w:rPr>
          <w:rFonts w:ascii="Times New Roman" w:eastAsia="Times New Roman" w:hAnsi="Times New Roman" w:cs="Times New Roman"/>
          <w:color w:val="000000"/>
          <w:shd w:val="clear" w:color="auto" w:fill="FFFFFF"/>
          <w:lang w:eastAsia="ru-RU"/>
        </w:rPr>
        <w:t>Доходы</w:t>
      </w:r>
      <w:r w:rsidRPr="00D30CA6">
        <w:rPr>
          <w:rFonts w:ascii="Times New Roman" w:eastAsia="Times New Roman" w:hAnsi="Times New Roman" w:cs="Times New Roman"/>
          <w:lang w:eastAsia="ru-RU"/>
        </w:rPr>
        <w:t>»</w:t>
      </w:r>
      <w:r w:rsidRPr="00D30CA6">
        <w:rPr>
          <w:rFonts w:ascii="Times New Roman" w:eastAsia="Times New Roman" w:hAnsi="Times New Roman" w:cs="Times New Roman"/>
          <w:color w:val="000000"/>
          <w:shd w:val="clear" w:color="auto" w:fill="FFFFFF"/>
          <w:lang w:eastAsia="ru-RU"/>
        </w:rPr>
        <w:t xml:space="preserve">), </w:t>
      </w:r>
      <w:r w:rsidRPr="00D30CA6">
        <w:rPr>
          <w:rFonts w:ascii="Times New Roman" w:eastAsia="Times New Roman" w:hAnsi="Times New Roman" w:cs="Times New Roman"/>
          <w:shd w:val="clear" w:color="auto" w:fill="FFFFFF"/>
          <w:lang w:eastAsia="ru-RU"/>
        </w:rPr>
        <w:t>от 30.05.2018 №122н</w:t>
      </w:r>
      <w:r w:rsidRPr="00D30CA6">
        <w:rPr>
          <w:rFonts w:ascii="Times New Roman" w:eastAsia="Times New Roman" w:hAnsi="Times New Roman" w:cs="Times New Roman"/>
          <w:color w:val="000000"/>
          <w:shd w:val="clear" w:color="auto" w:fill="FFFFFF"/>
          <w:lang w:eastAsia="ru-RU"/>
        </w:rPr>
        <w:t xml:space="preserve"> (</w:t>
      </w:r>
      <w:r w:rsidRPr="00D30CA6">
        <w:rPr>
          <w:rFonts w:ascii="Times New Roman" w:eastAsia="Times New Roman" w:hAnsi="Times New Roman" w:cs="Times New Roman"/>
          <w:lang w:eastAsia="ru-RU"/>
        </w:rPr>
        <w:t>далее –</w:t>
      </w:r>
      <w:r w:rsidRPr="00D30CA6">
        <w:rPr>
          <w:rFonts w:ascii="Times New Roman" w:eastAsia="Times New Roman" w:hAnsi="Times New Roman" w:cs="Times New Roman"/>
          <w:color w:val="000000"/>
          <w:shd w:val="clear" w:color="auto" w:fill="FFFFFF"/>
          <w:lang w:eastAsia="ru-RU"/>
        </w:rPr>
        <w:t xml:space="preserve"> СГС «</w:t>
      </w:r>
      <w:r w:rsidRPr="00D30CA6">
        <w:rPr>
          <w:rFonts w:ascii="Times New Roman" w:eastAsia="Times New Roman" w:hAnsi="Times New Roman" w:cs="Times New Roman"/>
          <w:lang w:eastAsia="ru-RU"/>
        </w:rPr>
        <w:t>Влияние изменений курсов иностранных валют»).</w:t>
      </w:r>
    </w:p>
    <w:p w:rsidR="00D30CA6" w:rsidRPr="00D30CA6" w:rsidRDefault="00D30CA6" w:rsidP="00D30CA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color w:val="000000"/>
          <w:lang w:eastAsia="ru-RU"/>
        </w:rPr>
        <w:t>Устав муниципального образования «Агалатовское сельское поселение» Всеволожского муниципального района Ленинградской области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bCs/>
          <w:sz w:val="24"/>
          <w:szCs w:val="24"/>
          <w:lang w:val="en-US" w:eastAsia="ru-RU"/>
        </w:rPr>
        <w:t>I</w:t>
      </w:r>
      <w:r w:rsidRPr="00D30CA6">
        <w:rPr>
          <w:rFonts w:ascii="Times New Roman" w:eastAsia="Times New Roman" w:hAnsi="Times New Roman" w:cs="Times New Roman"/>
          <w:b/>
          <w:bCs/>
          <w:sz w:val="24"/>
          <w:szCs w:val="24"/>
          <w:lang w:eastAsia="ru-RU"/>
        </w:rPr>
        <w:t>. Общие положения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 Администрация МО «Агалатовское сельское поселение» является администратором доходов, распорядителем бюджетных средств, получателем бюджетных средств.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 Бюджетный учет ведется структурным подразделением – бухгалтерией, возглавляемым главным бухгалтером. Сотрудники бухгалтерии руководствуются в своей работе Положением о бухгалтерии, должностными инструкциями.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Ответственным за ведение бюджетного учета в учреждении является главный бухгалтер.</w:t>
      </w:r>
      <w:r w:rsidRPr="00D30CA6">
        <w:rPr>
          <w:rFonts w:ascii="Times New Roman" w:eastAsia="Times New Roman" w:hAnsi="Times New Roman" w:cs="Times New Roman"/>
          <w:sz w:val="24"/>
          <w:szCs w:val="24"/>
          <w:lang w:eastAsia="ru-RU"/>
        </w:rPr>
        <w:br/>
        <w:t>Основание: часть 3 статьи 7 Закона от 6 декабря 2011 № 402-ФЗ.</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3. В Администрации действуют постоянные комиссии:</w:t>
      </w:r>
      <w:r w:rsidRPr="00D30CA6">
        <w:rPr>
          <w:rFonts w:ascii="Times New Roman" w:eastAsia="Times New Roman" w:hAnsi="Times New Roman" w:cs="Times New Roman"/>
          <w:sz w:val="24"/>
          <w:szCs w:val="24"/>
          <w:lang w:eastAsia="ru-RU"/>
        </w:rPr>
        <w:br/>
        <w:t xml:space="preserve">– комиссия по поступлению и выбытию активов (приложение 1); </w:t>
      </w:r>
      <w:r w:rsidRPr="00D30CA6">
        <w:rPr>
          <w:rFonts w:ascii="Times New Roman" w:eastAsia="Times New Roman" w:hAnsi="Times New Roman" w:cs="Times New Roman"/>
          <w:sz w:val="24"/>
          <w:szCs w:val="24"/>
          <w:lang w:eastAsia="ru-RU"/>
        </w:rPr>
        <w:br/>
        <w:t xml:space="preserve">– инвентаризационная комиссия (приложение 2); </w:t>
      </w:r>
      <w:r w:rsidRPr="00D30CA6">
        <w:rPr>
          <w:rFonts w:ascii="Times New Roman" w:eastAsia="Times New Roman" w:hAnsi="Times New Roman" w:cs="Times New Roman"/>
          <w:sz w:val="24"/>
          <w:szCs w:val="24"/>
          <w:lang w:eastAsia="ru-RU"/>
        </w:rPr>
        <w:br/>
        <w:t>– комиссия по проверке показаний одометров автотранспорта (приложение 3);</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sz w:val="24"/>
          <w:szCs w:val="24"/>
          <w:lang w:eastAsia="ru-RU"/>
        </w:rPr>
        <w:t xml:space="preserve">4. Администрация </w:t>
      </w:r>
      <w:r w:rsidRPr="00D30CA6">
        <w:rPr>
          <w:rFonts w:ascii="Times New Roman" w:eastAsia="Times New Roman" w:hAnsi="Times New Roman" w:cs="Times New Roman"/>
          <w:lang w:eastAsia="ru-RU"/>
        </w:rPr>
        <w:t>публикует основные положения учетной политики на своем официальном сайте путем размещения копий документов учетной политики.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Основание: пункт 9 СГС «Учетная политика, оценочные значения и ошибки».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w:t>
      </w:r>
      <w:r w:rsidRPr="00D30CA6">
        <w:rPr>
          <w:rFonts w:ascii="Times New Roman" w:eastAsia="Times New Roman" w:hAnsi="Times New Roman" w:cs="Times New Roman"/>
          <w:lang w:eastAsia="ru-RU"/>
        </w:rPr>
        <w:lastRenderedPageBreak/>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Основание: пункты 17, 20, 32 СГС «Учетная политика, оценочные значения и ошибки».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lang w:eastAsia="ru-RU"/>
        </w:rPr>
        <w:t> </w:t>
      </w: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bCs/>
          <w:sz w:val="24"/>
          <w:szCs w:val="24"/>
          <w:lang w:val="en-US" w:eastAsia="ru-RU"/>
        </w:rPr>
        <w:t>II</w:t>
      </w:r>
      <w:r w:rsidRPr="00D30CA6">
        <w:rPr>
          <w:rFonts w:ascii="Times New Roman" w:eastAsia="Times New Roman" w:hAnsi="Times New Roman" w:cs="Times New Roman"/>
          <w:b/>
          <w:bCs/>
          <w:sz w:val="24"/>
          <w:szCs w:val="24"/>
          <w:lang w:eastAsia="ru-RU"/>
        </w:rPr>
        <w:t>. Технология обработки учетной информации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autoSpaceDE w:val="0"/>
        <w:autoSpaceDN w:val="0"/>
        <w:adjustRightInd w:val="0"/>
        <w:spacing w:after="0" w:line="240" w:lineRule="exact"/>
        <w:ind w:firstLine="540"/>
        <w:jc w:val="both"/>
        <w:rPr>
          <w:rFonts w:ascii="Cambria" w:eastAsia="Times New Roman" w:hAnsi="Cambria" w:cs="Times New Roman"/>
          <w:sz w:val="24"/>
          <w:szCs w:val="24"/>
          <w:lang w:eastAsia="ru-RU"/>
        </w:rPr>
      </w:pPr>
      <w:r w:rsidRPr="00D30CA6">
        <w:rPr>
          <w:rFonts w:ascii="Times New Roman" w:eastAsia="Times New Roman" w:hAnsi="Times New Roman" w:cs="Times New Roman"/>
          <w:sz w:val="24"/>
          <w:szCs w:val="24"/>
          <w:lang w:eastAsia="ru-RU"/>
        </w:rPr>
        <w:t>1. Бухгалтерский учет ведется в электронном виде с применением программных продуктов:</w:t>
      </w:r>
      <w:r w:rsidRPr="00D30CA6">
        <w:rPr>
          <w:rFonts w:ascii="Times New Roman" w:eastAsia="Times New Roman" w:hAnsi="Times New Roman" w:cs="Times New Roman"/>
          <w:sz w:val="24"/>
          <w:szCs w:val="24"/>
          <w:lang w:eastAsia="ru-RU"/>
        </w:rPr>
        <w:br/>
        <w:t xml:space="preserve">– </w:t>
      </w:r>
      <w:r w:rsidRPr="00D30CA6">
        <w:rPr>
          <w:rFonts w:ascii="Times New Roman" w:eastAsia="Times New Roman" w:hAnsi="Times New Roman" w:cs="Times New Roman"/>
          <w:bCs/>
          <w:iCs/>
          <w:sz w:val="24"/>
          <w:szCs w:val="24"/>
          <w:lang w:eastAsia="ru-RU"/>
        </w:rPr>
        <w:t>«1с Бухгалтерия государственного учреждения»</w:t>
      </w:r>
      <w:r w:rsidRPr="00D30CA6">
        <w:rPr>
          <w:rFonts w:ascii="Times New Roman" w:eastAsia="Times New Roman" w:hAnsi="Times New Roman" w:cs="Times New Roman"/>
          <w:sz w:val="24"/>
          <w:szCs w:val="24"/>
          <w:lang w:eastAsia="ru-RU"/>
        </w:rPr>
        <w:t xml:space="preserve"> – для бюджетного учета;</w:t>
      </w:r>
      <w:r w:rsidRPr="00D30CA6">
        <w:rPr>
          <w:rFonts w:ascii="Times New Roman" w:eastAsia="Times New Roman" w:hAnsi="Times New Roman" w:cs="Times New Roman"/>
          <w:sz w:val="24"/>
          <w:szCs w:val="24"/>
          <w:lang w:eastAsia="ru-RU"/>
        </w:rPr>
        <w:br/>
        <w:t xml:space="preserve">– </w:t>
      </w:r>
      <w:r w:rsidRPr="00D30CA6">
        <w:rPr>
          <w:rFonts w:ascii="Times New Roman" w:eastAsia="Times New Roman" w:hAnsi="Times New Roman" w:cs="Times New Roman"/>
          <w:bCs/>
          <w:iCs/>
          <w:sz w:val="24"/>
          <w:szCs w:val="24"/>
          <w:lang w:eastAsia="ru-RU"/>
        </w:rPr>
        <w:t>«1с Зарплата и кадры»</w:t>
      </w:r>
      <w:r w:rsidRPr="00D30CA6">
        <w:rPr>
          <w:rFonts w:ascii="Times New Roman" w:eastAsia="Times New Roman" w:hAnsi="Times New Roman" w:cs="Times New Roman"/>
          <w:sz w:val="24"/>
          <w:szCs w:val="24"/>
          <w:lang w:eastAsia="ru-RU"/>
        </w:rPr>
        <w:t xml:space="preserve"> – для учета заработной платы;</w:t>
      </w:r>
      <w:r w:rsidRPr="00D30CA6">
        <w:rPr>
          <w:rFonts w:ascii="Times New Roman" w:eastAsia="Times New Roman" w:hAnsi="Times New Roman" w:cs="Times New Roman"/>
          <w:sz w:val="24"/>
          <w:szCs w:val="24"/>
          <w:lang w:eastAsia="ru-RU"/>
        </w:rPr>
        <w:br/>
        <w:t xml:space="preserve">– </w:t>
      </w:r>
      <w:r w:rsidRPr="00D30CA6">
        <w:rPr>
          <w:rFonts w:ascii="Cambria" w:eastAsia="Times New Roman" w:hAnsi="Cambria" w:cs="Times New Roman"/>
          <w:sz w:val="24"/>
          <w:szCs w:val="24"/>
          <w:lang w:eastAsia="ru-RU"/>
        </w:rPr>
        <w:t xml:space="preserve">Свод-смарт, СУФД- онлайн, Электронная отчетность, Электронный бюджет. </w:t>
      </w:r>
      <w:r w:rsidRPr="00D30CA6">
        <w:rPr>
          <w:rFonts w:ascii="Times New Roman" w:eastAsia="Times New Roman" w:hAnsi="Times New Roman" w:cs="Times New Roman"/>
          <w:sz w:val="24"/>
          <w:szCs w:val="24"/>
          <w:lang w:eastAsia="ru-RU"/>
        </w:rPr>
        <w:br/>
        <w:t>Основание: пункт 6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2. С использованием телекоммуникационных каналов связи и электронной подписи бухгалтерия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xml:space="preserve"> ведет электронный документооборот по следующим направлениям:</w:t>
      </w:r>
    </w:p>
    <w:p w:rsidR="00D30CA6" w:rsidRPr="00D30CA6" w:rsidRDefault="00D30CA6" w:rsidP="00D30CA6">
      <w:pPr>
        <w:numPr>
          <w:ilvl w:val="0"/>
          <w:numId w:val="5"/>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система электронного документооборота с территориальным органом Казначейства России;</w:t>
      </w:r>
    </w:p>
    <w:p w:rsidR="00D30CA6" w:rsidRPr="00D30CA6" w:rsidRDefault="00D30CA6" w:rsidP="00D30CA6">
      <w:pPr>
        <w:numPr>
          <w:ilvl w:val="0"/>
          <w:numId w:val="5"/>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rsidR="00D30CA6" w:rsidRPr="00D30CA6" w:rsidRDefault="00D30CA6" w:rsidP="00D30CA6">
      <w:pPr>
        <w:numPr>
          <w:ilvl w:val="0"/>
          <w:numId w:val="5"/>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передача отчетности по страховым взносам и сведениям персонифицированного </w:t>
      </w:r>
      <w:r w:rsidRPr="00D30CA6">
        <w:rPr>
          <w:rFonts w:ascii="Times New Roman" w:eastAsia="Times New Roman" w:hAnsi="Times New Roman" w:cs="Times New Roman"/>
          <w:sz w:val="24"/>
          <w:szCs w:val="24"/>
          <w:lang w:eastAsia="ru-RU"/>
        </w:rPr>
        <w:br/>
        <w:t>учета в отделение Пенсионного фонда России;</w:t>
      </w:r>
    </w:p>
    <w:p w:rsidR="00D30CA6" w:rsidRPr="00D30CA6" w:rsidRDefault="00D30CA6" w:rsidP="00D30CA6">
      <w:pPr>
        <w:numPr>
          <w:ilvl w:val="0"/>
          <w:numId w:val="5"/>
        </w:numPr>
        <w:spacing w:after="0" w:line="240" w:lineRule="exact"/>
        <w:jc w:val="both"/>
        <w:rPr>
          <w:rFonts w:ascii="Times New Roman" w:eastAsia="Times New Roman" w:hAnsi="Times New Roman" w:cs="Times New Roman"/>
          <w:color w:val="FF0000"/>
          <w:sz w:val="24"/>
          <w:szCs w:val="24"/>
          <w:lang w:eastAsia="ru-RU"/>
        </w:rPr>
      </w:pPr>
      <w:r w:rsidRPr="00D30CA6">
        <w:rPr>
          <w:rFonts w:ascii="Times New Roman" w:eastAsia="Times New Roman" w:hAnsi="Times New Roman" w:cs="Times New Roman"/>
          <w:sz w:val="24"/>
          <w:szCs w:val="24"/>
          <w:lang w:eastAsia="ru-RU"/>
        </w:rPr>
        <w:t xml:space="preserve">размещение информации о деятельности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xml:space="preserve"> на официальном сайте Администрации МО «Агалатовское сельское поселение»</w:t>
      </w:r>
      <w:r w:rsidRPr="00D30CA6">
        <w:rPr>
          <w:rFonts w:ascii="Times New Roman" w:eastAsia="Times New Roman" w:hAnsi="Times New Roman" w:cs="Times New Roman"/>
          <w:color w:val="FF0000"/>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FF0000"/>
          <w:sz w:val="24"/>
          <w:szCs w:val="24"/>
          <w:lang w:eastAsia="ru-RU"/>
        </w:rPr>
      </w:pPr>
      <w:r w:rsidRPr="00D30CA6">
        <w:rPr>
          <w:rFonts w:ascii="Times New Roman" w:eastAsia="Times New Roman" w:hAnsi="Times New Roman" w:cs="Times New Roman"/>
          <w:color w:val="FF0000"/>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4. В целях обеспечения сохранности электронных данных бухгалтерского учета и отчетности:</w:t>
      </w:r>
    </w:p>
    <w:p w:rsidR="00D30CA6" w:rsidRPr="00D30CA6" w:rsidRDefault="00D30CA6" w:rsidP="00D30CA6">
      <w:pPr>
        <w:numPr>
          <w:ilvl w:val="0"/>
          <w:numId w:val="6"/>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на сервере ежедневно производится сохранение резервных копий базы </w:t>
      </w:r>
      <w:r w:rsidRPr="00D30CA6">
        <w:rPr>
          <w:rFonts w:ascii="Times New Roman" w:eastAsia="Times New Roman" w:hAnsi="Times New Roman" w:cs="Times New Roman"/>
          <w:sz w:val="24"/>
          <w:szCs w:val="24"/>
          <w:lang w:eastAsia="ru-RU"/>
        </w:rPr>
        <w:br/>
      </w:r>
      <w:r w:rsidRPr="00D30CA6">
        <w:rPr>
          <w:rFonts w:ascii="Times New Roman" w:eastAsia="Times New Roman" w:hAnsi="Times New Roman" w:cs="Times New Roman"/>
          <w:bCs/>
          <w:iCs/>
          <w:sz w:val="24"/>
          <w:szCs w:val="24"/>
          <w:lang w:eastAsia="ru-RU"/>
        </w:rPr>
        <w:t>«Бухгалтерия»</w:t>
      </w:r>
      <w:r w:rsidRPr="00D30CA6">
        <w:rPr>
          <w:rFonts w:ascii="Times New Roman" w:eastAsia="Times New Roman" w:hAnsi="Times New Roman" w:cs="Times New Roman"/>
          <w:sz w:val="24"/>
          <w:szCs w:val="24"/>
          <w:lang w:eastAsia="ru-RU"/>
        </w:rPr>
        <w:t xml:space="preserve">, еженедельно – </w:t>
      </w:r>
      <w:r w:rsidRPr="00D30CA6">
        <w:rPr>
          <w:rFonts w:ascii="Times New Roman" w:eastAsia="Times New Roman" w:hAnsi="Times New Roman" w:cs="Times New Roman"/>
          <w:bCs/>
          <w:iCs/>
          <w:sz w:val="24"/>
          <w:szCs w:val="24"/>
          <w:lang w:eastAsia="ru-RU"/>
        </w:rPr>
        <w:t xml:space="preserve">«Зарплата и кадры» </w:t>
      </w:r>
      <w:r w:rsidRPr="00D30CA6">
        <w:rPr>
          <w:rFonts w:ascii="Times New Roman" w:eastAsia="Times New Roman" w:hAnsi="Times New Roman" w:cs="Times New Roman"/>
          <w:sz w:val="24"/>
          <w:szCs w:val="24"/>
          <w:lang w:eastAsia="ru-RU"/>
        </w:rPr>
        <w:t>;</w:t>
      </w:r>
    </w:p>
    <w:p w:rsidR="00D30CA6" w:rsidRPr="00D30CA6" w:rsidRDefault="00D30CA6" w:rsidP="00D30CA6">
      <w:pPr>
        <w:numPr>
          <w:ilvl w:val="0"/>
          <w:numId w:val="6"/>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по итогам квартала и отчетного года после сдачи отчетности сформированные в электронном виде отчеты, распечатываются на бумажный носитель и подшиваются в отдельные папки в хронологическом порядке;</w:t>
      </w:r>
    </w:p>
    <w:p w:rsidR="00D30CA6" w:rsidRPr="00D30CA6" w:rsidRDefault="00D30CA6" w:rsidP="00D30CA6">
      <w:pPr>
        <w:numPr>
          <w:ilvl w:val="0"/>
          <w:numId w:val="6"/>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по итогам каждого календарного месяца бухгалтерские регистры, </w:t>
      </w:r>
      <w:r w:rsidRPr="00D30CA6">
        <w:rPr>
          <w:rFonts w:ascii="Times New Roman" w:eastAsia="Times New Roman" w:hAnsi="Times New Roman" w:cs="Times New Roman"/>
          <w:sz w:val="24"/>
          <w:szCs w:val="24"/>
          <w:lang w:eastAsia="ru-RU"/>
        </w:rPr>
        <w:br/>
        <w:t>сформированные в электронном виде, распечатываются на бумажный носитель и подшиваются в отдельные папки в хронологическом порядке.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 19 Инструкции к Единому плану счетов № 157н, пункт 33 Стандарта «Концептуальные основы бухучета и отчетности».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 18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color w:val="000000"/>
          <w:lang w:eastAsia="ru-RU"/>
        </w:rPr>
      </w:pPr>
      <w:r w:rsidRPr="00D30CA6">
        <w:rPr>
          <w:rFonts w:ascii="Times New Roman" w:eastAsia="Times New Roman" w:hAnsi="Times New Roman" w:cs="Times New Roman"/>
          <w:b/>
          <w:bCs/>
          <w:lang w:val="en-US" w:eastAsia="ru-RU"/>
        </w:rPr>
        <w:t>III</w:t>
      </w:r>
      <w:r w:rsidRPr="00D30CA6">
        <w:rPr>
          <w:rFonts w:ascii="Times New Roman" w:eastAsia="Times New Roman" w:hAnsi="Times New Roman" w:cs="Times New Roman"/>
          <w:b/>
          <w:bCs/>
          <w:lang w:eastAsia="ru-RU"/>
        </w:rPr>
        <w:t>. Правила документооборота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color w:val="000000"/>
          <w:lang w:eastAsia="ru-RU"/>
        </w:rPr>
      </w:pPr>
      <w:r w:rsidRPr="00D30CA6">
        <w:rPr>
          <w:rFonts w:ascii="Times New Roman" w:eastAsia="Times New Roman" w:hAnsi="Times New Roman" w:cs="Times New Roman"/>
          <w:b/>
          <w:bCs/>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1. Порядок и сроки передачи первичных учетных документов для отражения в</w:t>
      </w:r>
      <w:r w:rsidRPr="00D30CA6">
        <w:rPr>
          <w:rFonts w:ascii="Times New Roman" w:eastAsia="Times New Roman" w:hAnsi="Times New Roman" w:cs="Times New Roman"/>
          <w:color w:val="FF0000"/>
          <w:lang w:eastAsia="ru-RU"/>
        </w:rPr>
        <w:t xml:space="preserve"> </w:t>
      </w:r>
      <w:r w:rsidRPr="00D30CA6">
        <w:rPr>
          <w:rFonts w:ascii="Times New Roman" w:eastAsia="Times New Roman" w:hAnsi="Times New Roman" w:cs="Times New Roman"/>
          <w:lang w:eastAsia="ru-RU"/>
        </w:rPr>
        <w:t>бухгалтерском учете устанавливаются в соответствии с приложением 14 к настоящей учетной политике.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Основание: пункт 22 СГС «Концептуальные основы бухучета и отчетности», подпункт «д» пункта 9 СГС «Учетная политика, оценочные значения и ошибки».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2. При проведении хозяйственных операций администрация  использует:</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унифицированные формы, дополненные необходимыми реквизитами.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lastRenderedPageBreak/>
        <w:t xml:space="preserve">3. Право подписи учетных документов предоставлено должностным лицам, перечисленным в приложении 10.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Основание: пункт 11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xml:space="preserve">4. Администрация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Основание: пункт 11 Инструкции к Единому плану счетов № 157н, подпункт «г» пункта 9 СГС «Учетная политика, оценочные значения и ошибки».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5. Формирование электронных регистров бухучета осуществляется в следующем порядке: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журнал регистрации приходных и расходных ордеров составляется ежемесячно, в последний рабочий день месяца;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авансовые отчеты брошюруются в хронологическом порядке в последний день отчетного месяца;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журналы операций, главная книга заполняются ежемесячно;</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другие регистры, не указанные выше, заполняются по мере необходимости, если иное не установлено законодательством РФ.</w:t>
      </w:r>
      <w:r w:rsidRPr="00D30CA6">
        <w:rPr>
          <w:rFonts w:ascii="Times New Roman" w:eastAsia="Times New Roman" w:hAnsi="Times New Roman" w:cs="Times New Roman"/>
          <w:color w:val="000000"/>
          <w:lang w:eastAsia="ru-RU"/>
        </w:rPr>
        <w:br/>
      </w:r>
      <w:r w:rsidRPr="00D30CA6">
        <w:rPr>
          <w:rFonts w:ascii="Times New Roman" w:eastAsia="Times New Roman" w:hAnsi="Times New Roman" w:cs="Times New Roman"/>
          <w:lang w:eastAsia="ru-RU"/>
        </w:rPr>
        <w:t>Основание: пункт 11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6. Журнал операций расчетов по оплате труда, денежному довольствию и стипендиям (ф. 0504071) ведется раздельно по счетам: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КБК 1.302.11.000 «Расчеты по заработной плате» и КБК 1.302.13.000 «Расчеты по начислениям на выплаты по оплате труда»;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КБК 1.302.12.000 «Расчеты по прочим выплатам»;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КБК 1.302.96.000 «Расчеты по иным расходам».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Основание: пункт 257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7.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Журналы операций подписываются главным бухгалтером и бухгалтером, составившим журнал операций.</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На основании данных журналов операций ежемесячно составляются главные книги:</w:t>
      </w:r>
    </w:p>
    <w:p w:rsidR="00D30CA6" w:rsidRPr="00D30CA6" w:rsidRDefault="00D30CA6" w:rsidP="00D30CA6">
      <w:pPr>
        <w:numPr>
          <w:ilvl w:val="0"/>
          <w:numId w:val="7"/>
        </w:numPr>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по учету у администрации как получателя и распорядителя бюджетных средств;</w:t>
      </w:r>
    </w:p>
    <w:p w:rsidR="00D30CA6" w:rsidRPr="00D30CA6" w:rsidRDefault="00D30CA6" w:rsidP="00D30CA6">
      <w:pPr>
        <w:numPr>
          <w:ilvl w:val="0"/>
          <w:numId w:val="7"/>
        </w:numPr>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по учету администрируемых поступлений и выбытий, невыясненных поступлений.</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Список сотрудников, имеющих право подписи электронных документов и регистров бухучета, утверждается отдельным приказом.</w:t>
      </w:r>
      <w:r w:rsidRPr="00D30CA6">
        <w:rPr>
          <w:rFonts w:ascii="Times New Roman" w:eastAsia="Times New Roman" w:hAnsi="Times New Roman" w:cs="Times New Roman"/>
          <w:color w:val="000000"/>
          <w:lang w:eastAsia="ru-RU"/>
        </w:rPr>
        <w:br/>
      </w:r>
      <w:r w:rsidRPr="00D30CA6">
        <w:rPr>
          <w:rFonts w:ascii="Times New Roman" w:eastAsia="Times New Roman" w:hAnsi="Times New Roman" w:cs="Times New Roman"/>
          <w:lang w:eastAsia="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lastRenderedPageBreak/>
        <w:t>9. В деятельности администрации используются следующие бланки строгой отчетности: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бланки трудовых книжек и вкладышей к ним;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Учет бланков ведется по стоимости их приобретения.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Основание: пункт 337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10. Перечень должностей сотрудников, ответственных за учет, хранение и выдачу бланков строгой отчетности, приведен в приложении 5.</w:t>
      </w:r>
    </w:p>
    <w:p w:rsidR="00D30CA6" w:rsidRPr="00D30CA6" w:rsidRDefault="00D30CA6" w:rsidP="00D30CA6">
      <w:pPr>
        <w:spacing w:after="0" w:line="240" w:lineRule="exact"/>
        <w:jc w:val="both"/>
        <w:rPr>
          <w:rFonts w:ascii="Times New Roman" w:eastAsia="Times New Roman" w:hAnsi="Times New Roman" w:cs="Times New Roman"/>
          <w:color w:val="000000"/>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11. Особенности применения первичных документов: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11.1. При приобретении и реализации нефинансовых активов составляется акт о приеме-передаче объектов нефинансовых активов (ф. 0504101).</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11.2.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11.3.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D30CA6" w:rsidRPr="00D30CA6" w:rsidRDefault="00D30CA6" w:rsidP="00D30CA6">
      <w:pPr>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bCs/>
          <w:sz w:val="24"/>
          <w:szCs w:val="24"/>
          <w:lang w:val="en-US" w:eastAsia="ru-RU"/>
        </w:rPr>
        <w:t>IV</w:t>
      </w:r>
      <w:r w:rsidRPr="00D30CA6">
        <w:rPr>
          <w:rFonts w:ascii="Times New Roman" w:eastAsia="Times New Roman" w:hAnsi="Times New Roman" w:cs="Times New Roman"/>
          <w:b/>
          <w:bCs/>
          <w:sz w:val="24"/>
          <w:szCs w:val="24"/>
          <w:lang w:eastAsia="ru-RU"/>
        </w:rPr>
        <w:t>. Рабочий План счетов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sz w:val="24"/>
          <w:szCs w:val="24"/>
          <w:lang w:eastAsia="ru-RU"/>
        </w:rPr>
        <w:t xml:space="preserve">1. </w:t>
      </w:r>
      <w:r w:rsidRPr="00D30CA6">
        <w:rPr>
          <w:rFonts w:ascii="Times New Roman" w:eastAsia="Times New Roman" w:hAnsi="Times New Roman" w:cs="Times New Roman"/>
          <w:lang w:eastAsia="ru-RU"/>
        </w:rPr>
        <w:t xml:space="preserve">Бюджетный учет ведется с использованием рабочего Плана счетов (приложение 4), разработанного в соответствии с Инструкцией к Единому плану счетов № 157н, Инструкцией № 162н.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Кроме забалансовых счетов, утвержденных в Инструкции к Единому плану счетов № 157н, администрация  применяет дополнительные забалансовые счета, утвержденные в Рабочем плане счетов</w:t>
      </w:r>
      <w:r w:rsidRPr="00D30CA6">
        <w:rPr>
          <w:rFonts w:ascii="Times New Roman" w:eastAsia="Times New Roman" w:hAnsi="Times New Roman" w:cs="Times New Roman"/>
          <w:i/>
          <w:lang w:eastAsia="ru-RU"/>
        </w:rPr>
        <w:t>.</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color w:val="000000"/>
          <w:lang w:eastAsia="ru-RU"/>
        </w:rPr>
        <w:br/>
      </w:r>
      <w:r w:rsidRPr="00D30CA6">
        <w:rPr>
          <w:rFonts w:ascii="Times New Roman" w:eastAsia="Times New Roman" w:hAnsi="Times New Roman" w:cs="Times New Roman"/>
          <w:lang w:eastAsia="ru-RU"/>
        </w:rPr>
        <w:t>Основание: пункт 332 Инструкции к Единому плану счетов № 157н, пункт 19 СГС</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bCs/>
          <w:sz w:val="24"/>
          <w:szCs w:val="24"/>
          <w:lang w:val="en-US" w:eastAsia="ru-RU"/>
        </w:rPr>
        <w:t>V</w:t>
      </w:r>
      <w:r w:rsidRPr="00D30CA6">
        <w:rPr>
          <w:rFonts w:ascii="Times New Roman" w:eastAsia="Times New Roman" w:hAnsi="Times New Roman" w:cs="Times New Roman"/>
          <w:b/>
          <w:bCs/>
          <w:sz w:val="24"/>
          <w:szCs w:val="24"/>
          <w:lang w:eastAsia="ru-RU"/>
        </w:rPr>
        <w:t>. Учет отдельных видов имущества и обязательств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11).</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 3 Инструкции к Единому плану счетов № 157н, пункт 23 Стандарта «Концептуальные основы бухучета и отчетности».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2. Основные средства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2.1. </w:t>
      </w:r>
      <w:r w:rsidRPr="00D30CA6">
        <w:rPr>
          <w:rFonts w:ascii="Times New Roman" w:eastAsia="Times New Roman" w:hAnsi="Times New Roman" w:cs="Times New Roman"/>
          <w:bCs/>
          <w:iCs/>
          <w:sz w:val="24"/>
          <w:szCs w:val="24"/>
          <w:lang w:eastAsia="ru-RU"/>
        </w:rPr>
        <w:t>Администрация</w:t>
      </w:r>
      <w:r w:rsidRPr="00D30CA6">
        <w:rPr>
          <w:rFonts w:ascii="Times New Roman" w:eastAsia="Times New Roman" w:hAnsi="Times New Roman" w:cs="Times New Roman"/>
          <w:sz w:val="24"/>
          <w:szCs w:val="24"/>
          <w:lang w:eastAsia="ru-RU"/>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5.</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D30CA6" w:rsidRPr="00D30CA6" w:rsidRDefault="00D30CA6" w:rsidP="00D30CA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объекты библиотечного фонда;</w:t>
      </w:r>
    </w:p>
    <w:p w:rsidR="00D30CA6" w:rsidRPr="00D30CA6" w:rsidRDefault="00D30CA6" w:rsidP="00D30CA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мебель для обстановки одного помещения – столы, стулья, стеллажи, шкафы, полки;</w:t>
      </w:r>
    </w:p>
    <w:p w:rsidR="00D30CA6" w:rsidRPr="00D30CA6" w:rsidRDefault="00D30CA6" w:rsidP="00D30CA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компьютерное и периферийное оборудование – системные блоки, мониторы, принтеры, сканеры, компьютерные мыши, клавиатуры, колонки, акустические системы, </w:t>
      </w:r>
      <w:r w:rsidRPr="00D30CA6">
        <w:rPr>
          <w:rFonts w:ascii="Times New Roman" w:eastAsia="Times New Roman" w:hAnsi="Times New Roman" w:cs="Times New Roman"/>
          <w:sz w:val="24"/>
          <w:szCs w:val="24"/>
          <w:lang w:eastAsia="ru-RU"/>
        </w:rPr>
        <w:lastRenderedPageBreak/>
        <w:t>микрофоны, веб-камеры, устройства захвата видео, внешние ТВ-тюнеры, внешние накопители на жестких дисках;</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Не считается существенной стоимость до 20 000 руб. за один имущественный объект.</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Необходимость объединения и конкретный перечень объединяемых объектов определяет комиссия по поступлению и выбытию активов.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 10 Стандарта «Основные средства».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2.3.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2–4-й разряды – код объекта учета синтетического счета в Плане счетов бюджетного учета (приложение 1 к приказу Минфина России от 6 декабря 2010 № 162н);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5–6-й разряды – код группы и вида синтетического счета Плана счетов бюджетного учета (приложение 1 к приказу Минфина России от 6 декабря 2010 № 162н);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7–10-й разряды – порядковый номер нефинансового актива.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 9 Стандарта «Основные средства», пункт 46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D30CA6" w:rsidRPr="00D30CA6" w:rsidRDefault="00D30CA6" w:rsidP="00D30CA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машины и оборудование;</w:t>
      </w:r>
    </w:p>
    <w:p w:rsidR="00D30CA6" w:rsidRPr="00D30CA6" w:rsidRDefault="00D30CA6" w:rsidP="00D30CA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транспортные средства;</w:t>
      </w:r>
    </w:p>
    <w:p w:rsidR="00D30CA6" w:rsidRPr="00D30CA6" w:rsidRDefault="00D30CA6" w:rsidP="00D30CA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инвентарь производственный и хозяйственный;</w:t>
      </w:r>
    </w:p>
    <w:p w:rsidR="00D30CA6" w:rsidRPr="00D30CA6" w:rsidRDefault="00D30CA6" w:rsidP="00D30CA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многолетние насаждения;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r w:rsidRPr="00D30CA6">
        <w:rPr>
          <w:rFonts w:ascii="Times New Roman" w:eastAsia="Times New Roman" w:hAnsi="Times New Roman" w:cs="Times New Roman"/>
          <w:sz w:val="24"/>
          <w:szCs w:val="24"/>
          <w:lang w:eastAsia="ru-RU"/>
        </w:rPr>
        <w:br/>
        <w:t>Основание: пункт 27 Стандарта «Основные средства».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30CA6" w:rsidRPr="00D30CA6" w:rsidRDefault="00D30CA6" w:rsidP="00D30C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площади;</w:t>
      </w:r>
    </w:p>
    <w:p w:rsidR="00D30CA6" w:rsidRPr="00D30CA6" w:rsidRDefault="00D30CA6" w:rsidP="00D30C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объему;</w:t>
      </w:r>
    </w:p>
    <w:p w:rsidR="00D30CA6" w:rsidRPr="00D30CA6" w:rsidRDefault="00D30CA6" w:rsidP="00D30C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весу;</w:t>
      </w:r>
    </w:p>
    <w:p w:rsidR="00D30CA6" w:rsidRPr="00D30CA6" w:rsidRDefault="00D30CA6" w:rsidP="00D30C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иному показателю, установленному комиссией по поступлению и выбытию активов.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D30CA6" w:rsidRPr="00D30CA6" w:rsidRDefault="00D30CA6" w:rsidP="00D30CA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машины и оборудование;</w:t>
      </w:r>
    </w:p>
    <w:p w:rsidR="00D30CA6" w:rsidRPr="00D30CA6" w:rsidRDefault="00D30CA6" w:rsidP="00D30CA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транспортные средства;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r w:rsidRPr="00D30CA6">
        <w:rPr>
          <w:rFonts w:ascii="Times New Roman" w:eastAsia="Times New Roman" w:hAnsi="Times New Roman" w:cs="Times New Roman"/>
          <w:sz w:val="24"/>
          <w:szCs w:val="24"/>
          <w:lang w:eastAsia="ru-RU"/>
        </w:rPr>
        <w:br/>
        <w:t>Основание: пункт 28 Стандарта «Основные средства».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lastRenderedPageBreak/>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2.8. Начисление амортизации осуществляется линейным методом – на объекты основных средств.</w:t>
      </w:r>
      <w:r w:rsidRPr="00D30CA6">
        <w:rPr>
          <w:rFonts w:ascii="Times New Roman" w:eastAsia="Times New Roman" w:hAnsi="Times New Roman" w:cs="Times New Roman"/>
          <w:sz w:val="24"/>
          <w:szCs w:val="24"/>
          <w:lang w:eastAsia="ru-RU"/>
        </w:rPr>
        <w:br/>
        <w:t>Основание: пункт 85 Инструкции к Единому плану счетов № 157н, пункты 36, 37 Стандарта «Основные средства».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D30CA6">
        <w:rPr>
          <w:rFonts w:ascii="Times New Roman" w:eastAsia="Times New Roman" w:hAnsi="Times New Roman" w:cs="Times New Roman"/>
          <w:sz w:val="24"/>
          <w:szCs w:val="24"/>
          <w:lang w:eastAsia="ru-RU"/>
        </w:rPr>
        <w:br/>
        <w:t>Основание: пункт 41 Стандарта «Основные средства».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Состав комиссии по поступлению и выбытию активов установлен в приложении 1 настоящей Учетной политики.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2.11. Основные средства стоимостью до 10 000 включительно, находящиеся в эксплуатации, учитываются на одноименном забалансовом счете 21 по балансовой стоимости.</w:t>
      </w:r>
      <w:r w:rsidRPr="00D30CA6">
        <w:rPr>
          <w:rFonts w:ascii="Times New Roman" w:eastAsia="Times New Roman" w:hAnsi="Times New Roman" w:cs="Times New Roman"/>
          <w:sz w:val="24"/>
          <w:szCs w:val="24"/>
          <w:lang w:eastAsia="ru-RU"/>
        </w:rPr>
        <w:br/>
        <w:t>Основание: пункт 39 Стандарта «Основные средства», пункт 373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2.12.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2.13.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3. Материальные запасы</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3.1. </w:t>
      </w:r>
      <w:r w:rsidRPr="00D30CA6">
        <w:rPr>
          <w:rFonts w:ascii="Times New Roman" w:eastAsia="Times New Roman" w:hAnsi="Times New Roman" w:cs="Times New Roman"/>
          <w:bCs/>
          <w:iCs/>
          <w:sz w:val="24"/>
          <w:szCs w:val="24"/>
          <w:lang w:eastAsia="ru-RU"/>
        </w:rPr>
        <w:t>Администрация</w:t>
      </w:r>
      <w:r w:rsidRPr="00D30CA6">
        <w:rPr>
          <w:rFonts w:ascii="Times New Roman" w:eastAsia="Times New Roman" w:hAnsi="Times New Roman" w:cs="Times New Roman"/>
          <w:sz w:val="24"/>
          <w:szCs w:val="24"/>
          <w:lang w:eastAsia="ru-RU"/>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не приведен в приложении 5.</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3.2. Списание материальных запасов производится по средней фактической стоимости.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 108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3</w:t>
      </w:r>
      <w:r w:rsidRPr="00D30CA6">
        <w:rPr>
          <w:rFonts w:ascii="Times New Roman" w:eastAsia="Times New Roman" w:hAnsi="Times New Roman" w:cs="Times New Roman"/>
          <w:sz w:val="24"/>
          <w:szCs w:val="24"/>
          <w:lang w:eastAsia="ru-RU"/>
        </w:rPr>
        <w:t xml:space="preserve">.3. Нормы на расходы горюче-смазочных материалов (ГСМ) разрабатываются специализированной организацией и утверждаются приказом руководителя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Ежегодно приказом руководителя утверждаются период применения зимней надбавки к нормам расхода ГСМ и ее величина.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3</w:t>
      </w:r>
      <w:r w:rsidRPr="00D30CA6">
        <w:rPr>
          <w:rFonts w:ascii="Times New Roman" w:eastAsia="Times New Roman" w:hAnsi="Times New Roman" w:cs="Times New Roman"/>
          <w:sz w:val="24"/>
          <w:szCs w:val="24"/>
          <w:lang w:eastAsia="ru-RU"/>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3</w:t>
      </w:r>
      <w:r w:rsidRPr="00D30CA6">
        <w:rPr>
          <w:rFonts w:ascii="Times New Roman" w:eastAsia="Times New Roman" w:hAnsi="Times New Roman" w:cs="Times New Roman"/>
          <w:sz w:val="24"/>
          <w:szCs w:val="24"/>
          <w:lang w:eastAsia="ru-RU"/>
        </w:rPr>
        <w:t>.5. Мягкий и хозяйственный инвентарь, посуда списываются по акту о списании мягкого и хозяйственного инвентаря (ф. 0504143).</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В остальных случаях материальные запасы списываются по акту о списании материальных запасов (ф. 0504230).</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3.6. Учет на забалансовом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(нетипизированные запчасти и комплектующие), такие как:</w:t>
      </w:r>
    </w:p>
    <w:p w:rsidR="00D30CA6" w:rsidRPr="00D30CA6" w:rsidRDefault="00D30CA6" w:rsidP="00D30CA6">
      <w:pPr>
        <w:numPr>
          <w:ilvl w:val="0"/>
          <w:numId w:val="1"/>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автомобильные шины;</w:t>
      </w:r>
    </w:p>
    <w:p w:rsidR="00D30CA6" w:rsidRPr="00D30CA6" w:rsidRDefault="00D30CA6" w:rsidP="00D30CA6">
      <w:pPr>
        <w:numPr>
          <w:ilvl w:val="0"/>
          <w:numId w:val="1"/>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колесные диски;</w:t>
      </w:r>
    </w:p>
    <w:p w:rsidR="00D30CA6" w:rsidRPr="00D30CA6" w:rsidRDefault="00D30CA6" w:rsidP="00D30CA6">
      <w:pPr>
        <w:numPr>
          <w:ilvl w:val="0"/>
          <w:numId w:val="1"/>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аккумуляторы;</w:t>
      </w:r>
    </w:p>
    <w:p w:rsidR="00D30CA6" w:rsidRPr="00D30CA6" w:rsidRDefault="00D30CA6" w:rsidP="00D30CA6">
      <w:pPr>
        <w:numPr>
          <w:ilvl w:val="0"/>
          <w:numId w:val="1"/>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наборы автоинструмента;</w:t>
      </w:r>
    </w:p>
    <w:p w:rsidR="00D30CA6" w:rsidRPr="00D30CA6" w:rsidRDefault="00D30CA6" w:rsidP="00D30CA6">
      <w:pPr>
        <w:numPr>
          <w:ilvl w:val="0"/>
          <w:numId w:val="1"/>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аптечки;</w:t>
      </w:r>
    </w:p>
    <w:p w:rsidR="00D30CA6" w:rsidRPr="00D30CA6" w:rsidRDefault="00D30CA6" w:rsidP="00D30CA6">
      <w:pPr>
        <w:numPr>
          <w:ilvl w:val="0"/>
          <w:numId w:val="1"/>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огнетушители;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Аналитический учет по счету ведется в разрезе автомобилей и материально-ответственных лиц.</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Поступление на счет 09 отражается: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при установке (передаче материально-ответственному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Внутреннее перемещение по счету отражается: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при передаче на другой автомобиль;</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при передаче другому материально-ответственному лицу вместе с автомобилем.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Выбытие со счета 09 отражается: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при списании автомобиля по установленным основаниям;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при установке новых запчастей взамен не пригодных к эксплуатации.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пункты 349–350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D30CA6" w:rsidRPr="00D30CA6" w:rsidRDefault="00D30CA6" w:rsidP="00D30CA6">
      <w:pPr>
        <w:numPr>
          <w:ilvl w:val="0"/>
          <w:numId w:val="2"/>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их справедливой стоимости на дату принятия к бухгалтерскому учету, рассчитанной методом рыночных цен;</w:t>
      </w:r>
    </w:p>
    <w:p w:rsidR="00D30CA6" w:rsidRPr="00D30CA6" w:rsidRDefault="00D30CA6" w:rsidP="00D30CA6">
      <w:pPr>
        <w:numPr>
          <w:ilvl w:val="0"/>
          <w:numId w:val="2"/>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сумм, уплачиваемых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xml:space="preserve"> за доставку материальных запасов, приведение их в состояние, пригодное для использования.</w:t>
      </w:r>
    </w:p>
    <w:p w:rsidR="00D30CA6" w:rsidRPr="00D30CA6" w:rsidRDefault="00D30CA6" w:rsidP="00D30CA6">
      <w:p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пункты 52–60 Стандарта «Концептуальные основы бухучета и отчетности».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iCs/>
          <w:sz w:val="24"/>
          <w:szCs w:val="24"/>
          <w:lang w:eastAsia="ru-RU"/>
        </w:rPr>
      </w:pPr>
      <w:r w:rsidRPr="00D30CA6">
        <w:rPr>
          <w:rFonts w:ascii="Times New Roman" w:eastAsia="Times New Roman" w:hAnsi="Times New Roman" w:cs="Times New Roman"/>
          <w:iCs/>
          <w:sz w:val="24"/>
          <w:szCs w:val="24"/>
          <w:lang w:eastAsia="ru-RU"/>
        </w:rPr>
        <w:t>4. Стоимость безвозмездно полученных нефинансовых активов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D30CA6">
        <w:rPr>
          <w:rFonts w:ascii="Times New Roman" w:eastAsia="Times New Roman" w:hAnsi="Times New Roman" w:cs="Times New Roman"/>
          <w:sz w:val="24"/>
          <w:szCs w:val="24"/>
          <w:lang w:eastAsia="ru-RU"/>
        </w:rPr>
        <w:br/>
        <w:t>Основание: пункты 52–60 Стандарта «Концептуальные основы бухучета и отчетности».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4.2. Данные о рыночной цене должны быть подтверждены документально: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справками (другими подтверждающими документами) Росстата;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прайс-листами заводов-изготовителей;</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справками (другими подтверждающими документами) оценщиков;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информацией, размещенной в СМИ, и т. д.</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В случаях невозможности документального подтверждения стоимость определяется экспертным путем.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5. Расчеты по доходам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5.1. Перечень администрируемых доходов определяется главным администратором доходов бюджета.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5.2. </w:t>
      </w:r>
      <w:r w:rsidRPr="00D30CA6">
        <w:rPr>
          <w:rFonts w:ascii="Times New Roman" w:eastAsia="Times New Roman" w:hAnsi="Times New Roman" w:cs="Times New Roman"/>
          <w:bCs/>
          <w:iCs/>
          <w:sz w:val="24"/>
          <w:szCs w:val="24"/>
          <w:lang w:eastAsia="ru-RU"/>
        </w:rPr>
        <w:t>Администрация</w:t>
      </w:r>
      <w:r w:rsidRPr="00D30CA6">
        <w:rPr>
          <w:rFonts w:ascii="Times New Roman" w:eastAsia="Times New Roman" w:hAnsi="Times New Roman" w:cs="Times New Roman"/>
          <w:sz w:val="24"/>
          <w:szCs w:val="24"/>
          <w:lang w:eastAsia="ru-RU"/>
        </w:rPr>
        <w:t xml:space="preserve"> администрирует поступления в бюджет на счете КБК 1.210.02.000 по правилам, установленным главным администратором доходов бюджета.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5.3. Излишне полученные от плательщиков средства возвращаются на основании заявления плательщика и акта сверки с плательщиком.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6. Расчеты с подотчетными лицами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D30CA6" w:rsidRPr="00D30CA6" w:rsidRDefault="00D30CA6" w:rsidP="00D30CA6">
      <w:pPr>
        <w:numPr>
          <w:ilvl w:val="0"/>
          <w:numId w:val="3"/>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перечисления на зарплатную карту материально ответственного лица.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Способ выдачи денежных средств указывается в служебной записке или приказе руководителя.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6.2. </w:t>
      </w:r>
      <w:r w:rsidRPr="00D30CA6">
        <w:rPr>
          <w:rFonts w:ascii="Times New Roman" w:eastAsia="Times New Roman" w:hAnsi="Times New Roman" w:cs="Times New Roman"/>
          <w:bCs/>
          <w:iCs/>
          <w:sz w:val="24"/>
          <w:szCs w:val="24"/>
          <w:lang w:eastAsia="ru-RU"/>
        </w:rPr>
        <w:t>Администрация</w:t>
      </w:r>
      <w:r w:rsidRPr="00D30CA6">
        <w:rPr>
          <w:rFonts w:ascii="Times New Roman" w:eastAsia="Times New Roman" w:hAnsi="Times New Roman" w:cs="Times New Roman"/>
          <w:sz w:val="24"/>
          <w:szCs w:val="24"/>
          <w:lang w:eastAsia="ru-RU"/>
        </w:rPr>
        <w:t xml:space="preserve">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D30CA6">
        <w:rPr>
          <w:rFonts w:ascii="Times New Roman" w:eastAsia="Times New Roman" w:hAnsi="Times New Roman" w:cs="Times New Roman"/>
          <w:sz w:val="24"/>
          <w:szCs w:val="24"/>
          <w:lang w:eastAsia="ru-RU"/>
        </w:rPr>
        <w:br/>
        <w:t>Основание: пункт 6 указания Банка России от 7 октября 2013 № 3073-У.</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6.5. При направлении сотрудников (служащих) </w:t>
      </w:r>
      <w:r w:rsidRPr="00D30CA6">
        <w:rPr>
          <w:rFonts w:ascii="Times New Roman" w:eastAsia="Times New Roman" w:hAnsi="Times New Roman" w:cs="Times New Roman"/>
          <w:bCs/>
          <w:iCs/>
          <w:sz w:val="24"/>
          <w:szCs w:val="24"/>
          <w:lang w:eastAsia="ru-RU"/>
        </w:rPr>
        <w:t>Администрация</w:t>
      </w:r>
      <w:r w:rsidRPr="00D30CA6">
        <w:rPr>
          <w:rFonts w:ascii="Times New Roman" w:eastAsia="Times New Roman" w:hAnsi="Times New Roman" w:cs="Times New Roman"/>
          <w:sz w:val="24"/>
          <w:szCs w:val="24"/>
          <w:lang w:eastAsia="ru-RU"/>
        </w:rPr>
        <w:t xml:space="preserve"> в служебные командировки на территории России расходы на них возмещаются в соответствии с постановлением Правительства РФ от 2 октября 2002 № 729.</w:t>
      </w:r>
      <w:r w:rsidRPr="00D30CA6">
        <w:rPr>
          <w:rFonts w:ascii="Times New Roman" w:eastAsia="Times New Roman" w:hAnsi="Times New Roman" w:cs="Times New Roman"/>
          <w:sz w:val="24"/>
          <w:szCs w:val="24"/>
          <w:lang w:eastAsia="ru-RU"/>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оформленного приказом.</w:t>
      </w:r>
      <w:r w:rsidRPr="00D30CA6">
        <w:rPr>
          <w:rFonts w:ascii="Times New Roman" w:eastAsia="Times New Roman" w:hAnsi="Times New Roman" w:cs="Times New Roman"/>
          <w:sz w:val="24"/>
          <w:szCs w:val="24"/>
          <w:lang w:eastAsia="ru-RU"/>
        </w:rPr>
        <w:br/>
        <w:t>Основание: пункты 2, 3 постановления Правительства РФ от 2 октября 2002 № 729.</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Порядок оформления служебных командировок и возмещения командировочных расходов приведен в приложении 6.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6.6. По возвращении из командировки сотрудник (служащий) представляет авансовый отчет об израсходованных суммах в течение трех рабочих дней.</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 26 постановления Правительства РФ от 13 октября 2008 № 749.</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6.7. Предельные сроки отчета по выданным доверенностям на получение материальных ценностей устанавливаются следующие:</w:t>
      </w:r>
      <w:r w:rsidRPr="00D30CA6">
        <w:rPr>
          <w:rFonts w:ascii="Times New Roman" w:eastAsia="Times New Roman" w:hAnsi="Times New Roman" w:cs="Times New Roman"/>
          <w:sz w:val="24"/>
          <w:szCs w:val="24"/>
          <w:lang w:eastAsia="ru-RU"/>
        </w:rPr>
        <w:br/>
        <w:t>– в течение 10 календарных дней с момента получения;</w:t>
      </w:r>
      <w:r w:rsidRPr="00D30CA6">
        <w:rPr>
          <w:rFonts w:ascii="Times New Roman" w:eastAsia="Times New Roman" w:hAnsi="Times New Roman" w:cs="Times New Roman"/>
          <w:sz w:val="24"/>
          <w:szCs w:val="24"/>
          <w:lang w:eastAsia="ru-RU"/>
        </w:rPr>
        <w:br/>
        <w:t>– в течение трех рабочих дней с момента получения материальных ценностей.</w:t>
      </w:r>
      <w:r w:rsidRPr="00D30CA6">
        <w:rPr>
          <w:rFonts w:ascii="Times New Roman" w:eastAsia="Times New Roman" w:hAnsi="Times New Roman" w:cs="Times New Roman"/>
          <w:sz w:val="24"/>
          <w:szCs w:val="24"/>
          <w:lang w:eastAsia="ru-RU"/>
        </w:rPr>
        <w:br/>
        <w:t>Доверенности выдаются штатным сотрудникам (служащим), с которыми заключен договор о полной материальной ответственности.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 xml:space="preserve">7. Расчеты с дебиторами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8. Расчеты по обязательствам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8.1. К счету КБК 1.303.05.000 «Расчеты по прочим платежам в бюджет» применяются дополнительные аналитические коды:</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 – «Государственная пошлина» (КБК 1.303.15.000);</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 – «Транспортный налог» (КБК 1.303.25.000);</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 – «Пени, штрафы, санкции по налоговым платежам» (КБК 1.303.35.000);</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4 – «Административные штрафы, штрафы ГИБДД» (КБК 1.303.45.000);</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8.2. Аналитический учет расчетов по пособиям и иным социальным выплатам ведется в разрезе физических лиц – получателей социальных выплат.</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9. Дебиторская и кредиторская задолженность</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9.1.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в порядке, установленном </w:t>
      </w:r>
      <w:r w:rsidRPr="00D30CA6">
        <w:rPr>
          <w:rFonts w:ascii="Times New Roman" w:eastAsia="Times New Roman" w:hAnsi="Times New Roman" w:cs="Times New Roman"/>
          <w:bCs/>
          <w:iCs/>
          <w:sz w:val="24"/>
          <w:szCs w:val="24"/>
          <w:lang w:eastAsia="ru-RU"/>
        </w:rPr>
        <w:t>приказом главного администратора доходов бюджета и Налоговым</w:t>
      </w:r>
      <w:r w:rsidRPr="00D30CA6">
        <w:rPr>
          <w:rFonts w:ascii="Times New Roman" w:eastAsia="Times New Roman" w:hAnsi="Times New Roman" w:cs="Times New Roman"/>
          <w:sz w:val="24"/>
          <w:szCs w:val="24"/>
          <w:lang w:eastAsia="ru-RU"/>
        </w:rPr>
        <w:t xml:space="preserve"> </w:t>
      </w:r>
      <w:r w:rsidRPr="00D30CA6">
        <w:rPr>
          <w:rFonts w:ascii="Times New Roman" w:eastAsia="Times New Roman" w:hAnsi="Times New Roman" w:cs="Times New Roman"/>
          <w:bCs/>
          <w:iCs/>
          <w:sz w:val="24"/>
          <w:szCs w:val="24"/>
          <w:lang w:eastAsia="ru-RU"/>
        </w:rPr>
        <w:t>кодексом РФ</w:t>
      </w:r>
      <w:r w:rsidRPr="00D30CA6">
        <w:rPr>
          <w:rFonts w:ascii="Times New Roman" w:eastAsia="Times New Roman" w:hAnsi="Times New Roman" w:cs="Times New Roman"/>
          <w:sz w:val="24"/>
          <w:szCs w:val="24"/>
          <w:lang w:eastAsia="ru-RU"/>
        </w:rPr>
        <w:t xml:space="preserve">. С забалансового счета задолженность списывается после того, как указанная комиссия признает ее безнадежной в порядке, установленном </w:t>
      </w:r>
      <w:r w:rsidRPr="00D30CA6">
        <w:rPr>
          <w:rFonts w:ascii="Times New Roman" w:eastAsia="Times New Roman" w:hAnsi="Times New Roman" w:cs="Times New Roman"/>
          <w:bCs/>
          <w:iCs/>
          <w:sz w:val="24"/>
          <w:szCs w:val="24"/>
          <w:lang w:eastAsia="ru-RU"/>
        </w:rPr>
        <w:t>приказом главного администратора доходов бюджета.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пункты: 339, 340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 по истечении </w:t>
      </w:r>
      <w:r w:rsidRPr="00D30CA6">
        <w:rPr>
          <w:rFonts w:ascii="Times New Roman" w:eastAsia="Times New Roman" w:hAnsi="Times New Roman" w:cs="Times New Roman"/>
          <w:bCs/>
          <w:iCs/>
          <w:sz w:val="24"/>
          <w:szCs w:val="24"/>
          <w:lang w:eastAsia="ru-RU"/>
        </w:rPr>
        <w:t>пяти</w:t>
      </w:r>
      <w:r w:rsidRPr="00D30CA6">
        <w:rPr>
          <w:rFonts w:ascii="Times New Roman" w:eastAsia="Times New Roman" w:hAnsi="Times New Roman" w:cs="Times New Roman"/>
          <w:sz w:val="24"/>
          <w:szCs w:val="24"/>
          <w:lang w:eastAsia="ru-RU"/>
        </w:rPr>
        <w:t xml:space="preserve"> лет отражения задолженности на забалансовом учете;</w:t>
      </w:r>
      <w:r w:rsidRPr="00D30CA6">
        <w:rPr>
          <w:rFonts w:ascii="Times New Roman" w:eastAsia="Times New Roman" w:hAnsi="Times New Roman" w:cs="Times New Roman"/>
          <w:sz w:val="24"/>
          <w:szCs w:val="24"/>
          <w:lang w:eastAsia="ru-RU"/>
        </w:rPr>
        <w:br/>
        <w:t>– по завершении срока возможного возобновления процедуры взыскания задолженности согласно действующему законодательству;</w:t>
      </w:r>
      <w:r w:rsidRPr="00D30CA6">
        <w:rPr>
          <w:rFonts w:ascii="Times New Roman" w:eastAsia="Times New Roman" w:hAnsi="Times New Roman" w:cs="Times New Roman"/>
          <w:sz w:val="24"/>
          <w:szCs w:val="24"/>
          <w:lang w:eastAsia="ru-RU"/>
        </w:rPr>
        <w:br/>
        <w:t xml:space="preserve">– при наличии документов, подтверждающих прекращение обязательства смертью </w:t>
      </w:r>
      <w:r w:rsidRPr="00D30CA6">
        <w:rPr>
          <w:rFonts w:ascii="Times New Roman" w:eastAsia="Times New Roman" w:hAnsi="Times New Roman" w:cs="Times New Roman"/>
          <w:sz w:val="24"/>
          <w:szCs w:val="24"/>
          <w:lang w:eastAsia="ru-RU"/>
        </w:rPr>
        <w:br/>
        <w:t>(ликвидацией) контрагента.</w:t>
      </w:r>
      <w:r w:rsidRPr="00D30CA6">
        <w:rPr>
          <w:rFonts w:ascii="Times New Roman" w:eastAsia="Times New Roman" w:hAnsi="Times New Roman" w:cs="Times New Roman"/>
          <w:sz w:val="24"/>
          <w:szCs w:val="24"/>
          <w:lang w:eastAsia="ru-RU"/>
        </w:rPr>
        <w:br/>
        <w:t>Кредиторская задолженность списывается с баланса отдельно по каждому обязательству (кредитору).</w:t>
      </w:r>
      <w:r w:rsidRPr="00D30CA6">
        <w:rPr>
          <w:rFonts w:ascii="Times New Roman" w:eastAsia="Times New Roman" w:hAnsi="Times New Roman" w:cs="Times New Roman"/>
          <w:sz w:val="24"/>
          <w:szCs w:val="24"/>
          <w:lang w:eastAsia="ru-RU"/>
        </w:rPr>
        <w:br/>
        <w:t>Основание: пункты 339, 372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10. Финансовый результат</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sz w:val="24"/>
          <w:szCs w:val="24"/>
          <w:lang w:eastAsia="ru-RU"/>
        </w:rPr>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D30CA6">
        <w:rPr>
          <w:rFonts w:ascii="Times New Roman" w:eastAsia="Times New Roman" w:hAnsi="Times New Roman" w:cs="Times New Roman"/>
          <w:sz w:val="24"/>
          <w:szCs w:val="24"/>
          <w:lang w:eastAsia="ru-RU"/>
        </w:rPr>
        <w:br/>
        <w:t xml:space="preserve">Основание: </w:t>
      </w:r>
      <w:r w:rsidRPr="00D30CA6">
        <w:rPr>
          <w:rFonts w:ascii="Times New Roman" w:eastAsia="Times New Roman" w:hAnsi="Times New Roman" w:cs="Times New Roman"/>
          <w:lang w:eastAsia="ru-RU"/>
        </w:rPr>
        <w:t>пункт 25 СГС «Аренда», подпункт «а» пункта 55 СГС «Доходы».</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sz w:val="24"/>
          <w:szCs w:val="24"/>
          <w:lang w:eastAsia="ru-RU"/>
        </w:rPr>
        <w:t xml:space="preserve">10.2. </w:t>
      </w:r>
      <w:r w:rsidRPr="00D30CA6">
        <w:rPr>
          <w:rFonts w:ascii="Times New Roman" w:eastAsia="Times New Roman" w:hAnsi="Times New Roman" w:cs="Times New Roman"/>
          <w:lang w:eastAsia="ru-RU"/>
        </w:rPr>
        <w:t>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Основание: пункт 301 Инструкции к Единому плану счетов № 157н, подпункт «а» пункта 55 СГС «Доходы».</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10.3. Администрация</w:t>
      </w:r>
      <w:r w:rsidRPr="00D30CA6">
        <w:rPr>
          <w:rFonts w:ascii="Times New Roman" w:eastAsia="Times New Roman" w:hAnsi="Times New Roman" w:cs="Times New Roman"/>
          <w:sz w:val="24"/>
          <w:szCs w:val="24"/>
          <w:lang w:eastAsia="ru-RU"/>
        </w:rPr>
        <w:t xml:space="preserve"> осуществляет расходы в пределах установленных норм и в соответствии с бюджетной сметой на отчетный год: </w:t>
      </w:r>
    </w:p>
    <w:p w:rsidR="00D30CA6" w:rsidRPr="00D30CA6" w:rsidRDefault="00D30CA6" w:rsidP="00D30CA6">
      <w:pPr>
        <w:numPr>
          <w:ilvl w:val="0"/>
          <w:numId w:val="4"/>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на междугородные переговоры, услуги по доступу в Интернет – по фактическому расходу;</w:t>
      </w:r>
    </w:p>
    <w:p w:rsidR="00D30CA6" w:rsidRPr="00D30CA6" w:rsidRDefault="00D30CA6" w:rsidP="00D30CA6">
      <w:pPr>
        <w:numPr>
          <w:ilvl w:val="0"/>
          <w:numId w:val="4"/>
        </w:numPr>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10.4. В составе расходов будущих периодов на счете КБК 1.401.50.000 «Расходы будущих периодов» отражаются расходы:</w:t>
      </w:r>
    </w:p>
    <w:p w:rsidR="00D30CA6" w:rsidRPr="00D30CA6" w:rsidRDefault="00D30CA6" w:rsidP="00D30CA6">
      <w:pPr>
        <w:numPr>
          <w:ilvl w:val="0"/>
          <w:numId w:val="12"/>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по страхованию имущества, гражданской ответственности;</w:t>
      </w:r>
    </w:p>
    <w:p w:rsidR="00D30CA6" w:rsidRPr="00D30CA6" w:rsidRDefault="00D30CA6" w:rsidP="00D30CA6">
      <w:pPr>
        <w:numPr>
          <w:ilvl w:val="0"/>
          <w:numId w:val="12"/>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по приобретению неисключительного права пользования нематериальными активами в течение нескольких отчетных периодов;</w:t>
      </w:r>
    </w:p>
    <w:p w:rsidR="00D30CA6" w:rsidRPr="00D30CA6" w:rsidRDefault="00D30CA6" w:rsidP="00D30CA6">
      <w:pPr>
        <w:numPr>
          <w:ilvl w:val="0"/>
          <w:numId w:val="12"/>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D30CA6">
        <w:rPr>
          <w:rFonts w:ascii="Times New Roman" w:eastAsia="Times New Roman" w:hAnsi="Times New Roman" w:cs="Times New Roman"/>
          <w:sz w:val="24"/>
          <w:szCs w:val="24"/>
          <w:lang w:eastAsia="ru-RU"/>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xml:space="preserve"> в приказе.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пункты 302, 302.1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10.5. В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xml:space="preserve"> создаются:</w:t>
      </w:r>
      <w:r w:rsidRPr="00D30CA6">
        <w:rPr>
          <w:rFonts w:ascii="Times New Roman" w:eastAsia="Times New Roman" w:hAnsi="Times New Roman" w:cs="Times New Roman"/>
          <w:sz w:val="24"/>
          <w:szCs w:val="24"/>
          <w:lang w:eastAsia="ru-RU"/>
        </w:rPr>
        <w:br/>
        <w:t>– резерв на предстоящую оплату отпусков. Порядок расчета резерва приведен в приложении 12;</w:t>
      </w:r>
      <w:r w:rsidRPr="00D30CA6">
        <w:rPr>
          <w:rFonts w:ascii="Times New Roman" w:eastAsia="Times New Roman" w:hAnsi="Times New Roman" w:cs="Times New Roman"/>
          <w:sz w:val="24"/>
          <w:szCs w:val="24"/>
          <w:lang w:eastAsia="ru-RU"/>
        </w:rPr>
        <w:br/>
        <w:t xml:space="preserve">– резерв по претензионным требованиям – при необходимости. Величина резерва устанавливается в размере претензии, предъявленной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Основание: пункт 302.1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11. Санкционирование расходов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Принятие бюджетных (денежных) обязательств к учету осуществляется в пределах лимитов бюджетных обязательств в порядке, приведенном в приложении 7.</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iCs/>
          <w:sz w:val="24"/>
          <w:szCs w:val="24"/>
          <w:lang w:eastAsia="ru-RU"/>
        </w:rPr>
        <w:t>12. События после отчетной даты</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Признание и отражение в учете и отчетности событий после отчетной даты осуществляется в порядке, приведенном в приложении 13.</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bCs/>
          <w:sz w:val="24"/>
          <w:szCs w:val="24"/>
          <w:lang w:val="en-US" w:eastAsia="ru-RU"/>
        </w:rPr>
        <w:t>VI</w:t>
      </w:r>
      <w:r w:rsidRPr="00D30CA6">
        <w:rPr>
          <w:rFonts w:ascii="Times New Roman" w:eastAsia="Times New Roman" w:hAnsi="Times New Roman" w:cs="Times New Roman"/>
          <w:b/>
          <w:bCs/>
          <w:sz w:val="24"/>
          <w:szCs w:val="24"/>
          <w:lang w:eastAsia="ru-RU"/>
        </w:rPr>
        <w:t>. Инвентаризация имущества и обязательств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9. </w:t>
      </w:r>
      <w:r w:rsidRPr="00D30CA6">
        <w:rPr>
          <w:rFonts w:ascii="Times New Roman" w:eastAsia="Times New Roman" w:hAnsi="Times New Roman" w:cs="Times New Roman"/>
          <w:sz w:val="24"/>
          <w:szCs w:val="24"/>
          <w:lang w:eastAsia="ru-RU"/>
        </w:rPr>
        <w:b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Основание: статья 11 Закона от 6 декабря 2011 № 402-ФЗ, раздел </w:t>
      </w:r>
      <w:r w:rsidRPr="00D30CA6">
        <w:rPr>
          <w:rFonts w:ascii="Times New Roman" w:eastAsia="Times New Roman" w:hAnsi="Times New Roman" w:cs="Times New Roman"/>
          <w:sz w:val="24"/>
          <w:szCs w:val="24"/>
          <w:lang w:val="en-US" w:eastAsia="ru-RU"/>
        </w:rPr>
        <w:t>VIII</w:t>
      </w:r>
      <w:r w:rsidRPr="00D30CA6">
        <w:rPr>
          <w:rFonts w:ascii="Times New Roman" w:eastAsia="Times New Roman" w:hAnsi="Times New Roman" w:cs="Times New Roman"/>
          <w:sz w:val="24"/>
          <w:szCs w:val="24"/>
          <w:lang w:eastAsia="ru-RU"/>
        </w:rPr>
        <w:t xml:space="preserve"> Стандарта «Концептуальные основы бухучета и отчетности».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sz w:val="24"/>
          <w:szCs w:val="24"/>
          <w:lang w:val="en-US" w:eastAsia="ru-RU"/>
        </w:rPr>
        <w:t>VII</w:t>
      </w:r>
      <w:r w:rsidRPr="00D30CA6">
        <w:rPr>
          <w:rFonts w:ascii="Times New Roman" w:eastAsia="Times New Roman" w:hAnsi="Times New Roman" w:cs="Times New Roman"/>
          <w:b/>
          <w:sz w:val="24"/>
          <w:szCs w:val="24"/>
          <w:lang w:eastAsia="ru-RU"/>
        </w:rPr>
        <w:t xml:space="preserve">. </w:t>
      </w:r>
      <w:r w:rsidRPr="00D30CA6">
        <w:rPr>
          <w:rFonts w:ascii="Times New Roman" w:eastAsia="Times New Roman" w:hAnsi="Times New Roman" w:cs="Times New Roman"/>
          <w:b/>
          <w:bCs/>
          <w:sz w:val="24"/>
          <w:szCs w:val="24"/>
          <w:lang w:eastAsia="ru-RU"/>
        </w:rPr>
        <w:t>Порядок организации и обеспечения внутреннего финансового контроля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1. </w:t>
      </w:r>
      <w:r w:rsidRPr="00D30CA6">
        <w:rPr>
          <w:rFonts w:ascii="Times New Roman" w:eastAsia="Times New Roman" w:hAnsi="Times New Roman" w:cs="Times New Roman"/>
          <w:bCs/>
          <w:iCs/>
          <w:sz w:val="24"/>
          <w:szCs w:val="24"/>
          <w:lang w:eastAsia="ru-RU"/>
        </w:rPr>
        <w:t>Администрация</w:t>
      </w:r>
      <w:r w:rsidRPr="00D30CA6">
        <w:rPr>
          <w:rFonts w:ascii="Times New Roman" w:eastAsia="Times New Roman" w:hAnsi="Times New Roman" w:cs="Times New Roman"/>
          <w:sz w:val="24"/>
          <w:szCs w:val="24"/>
          <w:lang w:eastAsia="ru-RU"/>
        </w:rPr>
        <w:t xml:space="preserve"> осуществляет внутренний финансовый контроль направленный на:</w:t>
      </w:r>
    </w:p>
    <w:p w:rsidR="00D30CA6" w:rsidRPr="00D30CA6" w:rsidRDefault="00D30CA6" w:rsidP="00D30CA6">
      <w:pPr>
        <w:numPr>
          <w:ilvl w:val="0"/>
          <w:numId w:val="8"/>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Pr="00D30CA6">
        <w:rPr>
          <w:rFonts w:ascii="Times New Roman" w:eastAsia="Times New Roman" w:hAnsi="Times New Roman" w:cs="Times New Roman"/>
          <w:bCs/>
          <w:iCs/>
          <w:sz w:val="24"/>
          <w:szCs w:val="24"/>
          <w:lang w:eastAsia="ru-RU"/>
        </w:rPr>
        <w:t>Администрация</w:t>
      </w:r>
      <w:r w:rsidRPr="00D30CA6">
        <w:rPr>
          <w:rFonts w:ascii="Times New Roman" w:eastAsia="Times New Roman" w:hAnsi="Times New Roman" w:cs="Times New Roman"/>
          <w:sz w:val="24"/>
          <w:szCs w:val="24"/>
          <w:lang w:eastAsia="ru-RU"/>
        </w:rPr>
        <w:t xml:space="preserve"> (как распорядителем) и подведомственными ему получателями бюджетных средств – как распорядитель бюджетных средств;</w:t>
      </w:r>
    </w:p>
    <w:p w:rsidR="00D30CA6" w:rsidRPr="00D30CA6" w:rsidRDefault="00D30CA6" w:rsidP="00D30CA6">
      <w:pPr>
        <w:numPr>
          <w:ilvl w:val="0"/>
          <w:numId w:val="8"/>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2. Внутренний финансовый контроль в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rsidR="00D30CA6" w:rsidRPr="00D30CA6" w:rsidRDefault="00D30CA6" w:rsidP="00D30CA6">
      <w:pPr>
        <w:numPr>
          <w:ilvl w:val="0"/>
          <w:numId w:val="9"/>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руководитель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его заместители;</w:t>
      </w:r>
    </w:p>
    <w:p w:rsidR="00D30CA6" w:rsidRPr="00D30CA6" w:rsidRDefault="00D30CA6" w:rsidP="00D30CA6">
      <w:pPr>
        <w:numPr>
          <w:ilvl w:val="0"/>
          <w:numId w:val="9"/>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главный бухгалтер, сотрудники бухгалтерии;</w:t>
      </w:r>
    </w:p>
    <w:p w:rsidR="00D30CA6" w:rsidRPr="00D30CA6" w:rsidRDefault="00D30CA6" w:rsidP="00D30CA6">
      <w:pPr>
        <w:numPr>
          <w:ilvl w:val="0"/>
          <w:numId w:val="9"/>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юристы;</w:t>
      </w:r>
    </w:p>
    <w:p w:rsidR="00D30CA6" w:rsidRPr="00D30CA6" w:rsidRDefault="00D30CA6" w:rsidP="00D30CA6">
      <w:pPr>
        <w:numPr>
          <w:ilvl w:val="0"/>
          <w:numId w:val="9"/>
        </w:numPr>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иные должностные лица </w:t>
      </w:r>
      <w:r w:rsidRPr="00D30CA6">
        <w:rPr>
          <w:rFonts w:ascii="Times New Roman" w:eastAsia="Times New Roman" w:hAnsi="Times New Roman" w:cs="Times New Roman"/>
          <w:bCs/>
          <w:iCs/>
          <w:sz w:val="24"/>
          <w:szCs w:val="24"/>
          <w:lang w:eastAsia="ru-RU"/>
        </w:rPr>
        <w:t>Администрации</w:t>
      </w:r>
      <w:r w:rsidRPr="00D30CA6">
        <w:rPr>
          <w:rFonts w:ascii="Times New Roman" w:eastAsia="Times New Roman" w:hAnsi="Times New Roman" w:cs="Times New Roman"/>
          <w:sz w:val="24"/>
          <w:szCs w:val="24"/>
          <w:lang w:eastAsia="ru-RU"/>
        </w:rPr>
        <w:t xml:space="preserve"> в соответствии со своими обязанностями.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11.</w:t>
      </w:r>
      <w:r w:rsidRPr="00D30CA6">
        <w:rPr>
          <w:rFonts w:ascii="Times New Roman" w:eastAsia="Times New Roman" w:hAnsi="Times New Roman" w:cs="Times New Roman"/>
          <w:sz w:val="24"/>
          <w:szCs w:val="24"/>
          <w:lang w:eastAsia="ru-RU"/>
        </w:rPr>
        <w:br/>
        <w:t>Основание: пункт 6 Инструкции к Единому плану счетов № 157н.</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sz w:val="24"/>
          <w:szCs w:val="24"/>
          <w:lang w:val="en-US" w:eastAsia="ru-RU"/>
        </w:rPr>
        <w:t>VIII</w:t>
      </w:r>
      <w:r w:rsidRPr="00D30CA6">
        <w:rPr>
          <w:rFonts w:ascii="Times New Roman" w:eastAsia="Times New Roman" w:hAnsi="Times New Roman" w:cs="Times New Roman"/>
          <w:b/>
          <w:bCs/>
          <w:sz w:val="24"/>
          <w:szCs w:val="24"/>
          <w:lang w:eastAsia="ru-RU"/>
        </w:rPr>
        <w:t>. Бюджетная отчетность</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Бюджетная отчетность представляется главному распорядителю бюджетных средств в установленные им сроки.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sz w:val="24"/>
          <w:szCs w:val="24"/>
          <w:lang w:eastAsia="ru-RU"/>
        </w:rPr>
        <w:t> </w:t>
      </w:r>
      <w:r w:rsidRPr="00D30CA6">
        <w:rPr>
          <w:rFonts w:ascii="Times New Roman" w:eastAsia="Times New Roman" w:hAnsi="Times New Roman" w:cs="Times New Roman"/>
          <w:b/>
          <w:lang w:val="en-US" w:eastAsia="ru-RU"/>
        </w:rPr>
        <w:t>IX</w:t>
      </w:r>
      <w:r w:rsidRPr="00D30CA6">
        <w:rPr>
          <w:rFonts w:ascii="Times New Roman" w:eastAsia="Times New Roman" w:hAnsi="Times New Roman" w:cs="Times New Roman"/>
          <w:b/>
          <w:lang w:eastAsia="ru-RU"/>
        </w:rPr>
        <w:t xml:space="preserve">. Порядок передачи документов бухгалтерского учета </w:t>
      </w:r>
      <w:r w:rsidRPr="00D30CA6">
        <w:rPr>
          <w:rFonts w:ascii="Times New Roman" w:eastAsia="Times New Roman" w:hAnsi="Times New Roman" w:cs="Times New Roman"/>
          <w:color w:val="000000"/>
          <w:lang w:eastAsia="ru-RU"/>
        </w:rPr>
        <w:br/>
      </w:r>
      <w:r w:rsidRPr="00D30CA6">
        <w:rPr>
          <w:rFonts w:ascii="Times New Roman" w:eastAsia="Times New Roman" w:hAnsi="Times New Roman" w:cs="Times New Roman"/>
          <w:b/>
          <w:lang w:eastAsia="ru-RU"/>
        </w:rPr>
        <w:t>при смене руководителя и главного бухгалтера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b/>
          <w:lang w:eastAsia="ru-RU"/>
        </w:rPr>
        <w:t> </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1. При смене руководителя или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 хранящиеся в бухгалтерии.</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xml:space="preserve">2. Передача бухгалтерских документов и печатей проводится на основании приказа руководителя администрации. </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3. Передача документов бухучета, печатей и штампов осуществляется при участии комиссии, создаваемой в администрации.</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Акт приема-передачи дел должен полностью отражать все существенные недостатки и нарушения в организации работы бухгалтерии.</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Акт приема-передачи подписывается уполномоченным лицом, принимающим дела, и членами комиссии.</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При необходимости члены комиссии включают в акт свои рекомендации и предложения, которые возникли при приеме-передаче дел.</w:t>
      </w:r>
    </w:p>
    <w:p w:rsidR="00D30CA6" w:rsidRPr="00D30CA6" w:rsidRDefault="00D30CA6" w:rsidP="00D30CA6">
      <w:pPr>
        <w:autoSpaceDE w:val="0"/>
        <w:autoSpaceDN w:val="0"/>
        <w:adjustRightInd w:val="0"/>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4. В комиссию, указанную в пункте 3 настоящего Порядка, включаются сотрудники администрации в соответствии с приказом на передачу бухгалтерских документов.</w:t>
      </w:r>
    </w:p>
    <w:p w:rsidR="00D30CA6" w:rsidRPr="00D30CA6" w:rsidRDefault="00D30CA6" w:rsidP="00D30CA6">
      <w:pPr>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5. Передаются следующие документы:</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учетная политика со всеми приложениями;</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квартальные и годовые бухгалтерские отчеты и балансы, налоговые декларации;</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по планированию, в том числе бюджетная смета, план-график закупок, обоснования к планам;</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бухгалтерские регистры синтетического и аналитического учета: книги, оборотные ведомости, карточки, журналы операций;</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налоговые регистры;</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 задолженности администрации, в том числе по уплате налогов;</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 состоянии лицевых счетов администрации</w:t>
      </w:r>
      <w:r w:rsidRPr="00D30CA6">
        <w:rPr>
          <w:rFonts w:ascii="Times New Roman" w:eastAsia="Times New Roman" w:hAnsi="Times New Roman" w:cs="Times New Roman"/>
          <w:bCs/>
          <w:iCs/>
          <w:lang w:eastAsia="ru-RU"/>
        </w:rPr>
        <w:t xml:space="preserve"> </w:t>
      </w:r>
      <w:r w:rsidRPr="00D30CA6">
        <w:rPr>
          <w:rFonts w:ascii="Times New Roman" w:eastAsia="Times New Roman" w:hAnsi="Times New Roman" w:cs="Times New Roman"/>
          <w:lang w:eastAsia="ru-RU"/>
        </w:rPr>
        <w:t>;</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по учету зарплаты и по персонифицированному учету;</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по кассе: кассовые книги, журналы, расходные и приходные кассовые ордера, денежные документы и т. д.;</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акт о состоянии кассы, составленный на основании ревизии кассы и скрепленный подписью главного бухгалтера;</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об условиях хранения и учета наличных денежных средств;</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договоры с поставщиками и подрядчиками, контрагентами, аренды и т. д.;</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договоры с покупателями услуг и работ, подрядчиками и поставщиками;</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учредительные документы и свидетельства: постановка на учет, присвоение номеров, внесение записей в единый реестр, коды и т. п.;</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 недвижимом имуществе, транспортных средствах администрации: свидетельства о праве собственности, выписки из ЕГРП, паспорта транспортных средств и т. п.;</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об основных средствах, нематериальных активах и товарно-материальных ценностях;</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акты ревизий и проверок;</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материалы о недостачах и хищениях, переданных и не переданных в правоохранительные органы;</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бланки строгой отчетности;</w:t>
      </w:r>
    </w:p>
    <w:p w:rsidR="00D30CA6" w:rsidRPr="00D30CA6" w:rsidRDefault="00D30CA6" w:rsidP="00D30CA6">
      <w:pPr>
        <w:numPr>
          <w:ilvl w:val="0"/>
          <w:numId w:val="15"/>
        </w:numPr>
        <w:spacing w:after="0" w:line="240" w:lineRule="exact"/>
        <w:contextualSpacing/>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иная бухгалтерская документация, свидетельствующая о деятельности администрации.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Члены комиссии, имеющие замечания по содержанию акта, подписывают его с отметкой «</w:t>
      </w:r>
      <w:r w:rsidRPr="00D30CA6">
        <w:rPr>
          <w:rFonts w:ascii="Times New Roman" w:eastAsia="Times New Roman" w:hAnsi="Times New Roman" w:cs="Times New Roman"/>
          <w:i/>
          <w:lang w:eastAsia="ru-RU"/>
        </w:rPr>
        <w:t>Замечания прилагаются</w:t>
      </w:r>
      <w:r w:rsidRPr="00D30CA6">
        <w:rPr>
          <w:rFonts w:ascii="Times New Roman" w:eastAsia="Times New Roman" w:hAnsi="Times New Roman" w:cs="Times New Roman"/>
          <w:lang w:eastAsia="ru-RU"/>
        </w:rPr>
        <w:t>». Текст замечаний излагается на отдельном листе, небольшие по объему замечания допускается фиксировать на самом акте.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7. Акт приема-передачи оформляется в последний рабочий день увольняемого лица.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r w:rsidRPr="00D30CA6">
        <w:rPr>
          <w:rFonts w:ascii="Times New Roman" w:eastAsia="Times New Roman" w:hAnsi="Times New Roman" w:cs="Times New Roman"/>
          <w:lang w:eastAsia="ru-RU"/>
        </w:rPr>
        <w:t>8. Акт приема-передачи дел составляется в трех экземплярах: 1-й экземпляр – руководителю администрации, если увольняется главный бухгалтер, 2-й экземпляр – увольняемому лицу, 3-й экземпляр – уполномоченному лицу, которое принимало дела.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4"/>
          <w:lang w:eastAsia="ru-RU"/>
        </w:rPr>
      </w:pP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Приложение </w:t>
      </w:r>
      <w:r w:rsidRPr="00D30CA6">
        <w:rPr>
          <w:rFonts w:ascii="Times New Roman" w:eastAsia="Times New Roman" w:hAnsi="Times New Roman" w:cs="Times New Roman"/>
          <w:bCs/>
          <w:iCs/>
          <w:lang w:eastAsia="ru-RU"/>
        </w:rPr>
        <w:t>1</w:t>
      </w:r>
      <w:r w:rsidRPr="00D30CA6">
        <w:rPr>
          <w:rFonts w:ascii="Times New Roman" w:eastAsia="Times New Roman" w:hAnsi="Times New Roman" w:cs="Times New Roman"/>
          <w:lang w:eastAsia="ru-RU"/>
        </w:rPr>
        <w:br/>
      </w:r>
      <w:bookmarkStart w:id="1" w:name="dfaswdz7oy"/>
      <w:bookmarkEnd w:id="1"/>
      <w:r w:rsidRPr="00D30CA6">
        <w:rPr>
          <w:rFonts w:ascii="Times New Roman" w:eastAsia="Times New Roman" w:hAnsi="Times New Roman" w:cs="Times New Roman"/>
          <w:lang w:eastAsia="ru-RU"/>
        </w:rPr>
        <w:t>к учетной политике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Состав комиссии по поступлению и выбытию нефинансовых активов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2" w:name="dfas9v5zq3"/>
      <w:bookmarkEnd w:id="2"/>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3" w:name="dfasn0bu89"/>
      <w:bookmarkEnd w:id="3"/>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4" w:name="dfasgunnyn"/>
      <w:bookmarkEnd w:id="4"/>
      <w:r w:rsidRPr="00D30CA6">
        <w:rPr>
          <w:rFonts w:ascii="Times New Roman" w:eastAsia="Times New Roman" w:hAnsi="Times New Roman" w:cs="Times New Roman"/>
          <w:sz w:val="24"/>
          <w:szCs w:val="24"/>
          <w:lang w:eastAsia="ru-RU"/>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5" w:name="dfasgo3gpx"/>
      <w:bookmarkEnd w:id="5"/>
      <w:r w:rsidRPr="00D30CA6">
        <w:rPr>
          <w:rFonts w:ascii="Times New Roman" w:eastAsia="Times New Roman" w:hAnsi="Times New Roman" w:cs="Times New Roman"/>
          <w:sz w:val="24"/>
          <w:szCs w:val="24"/>
          <w:lang w:eastAsia="ru-RU"/>
        </w:rPr>
        <w:t xml:space="preserve">– начальник отдела  ЖКХ и управления муниципальным имуществом </w:t>
      </w:r>
      <w:r w:rsidRPr="00D30CA6">
        <w:rPr>
          <w:rFonts w:ascii="Times New Roman" w:eastAsia="Times New Roman" w:hAnsi="Times New Roman" w:cs="Times New Roman"/>
          <w:bCs/>
          <w:iCs/>
          <w:sz w:val="24"/>
          <w:szCs w:val="24"/>
          <w:lang w:eastAsia="ru-RU"/>
        </w:rPr>
        <w:t xml:space="preserve"> (председатель комиссии)</w:t>
      </w:r>
      <w:r w:rsidRPr="00D30CA6">
        <w:rPr>
          <w:rFonts w:ascii="Times New Roman" w:eastAsia="Times New Roman" w:hAnsi="Times New Roman" w:cs="Times New Roman"/>
          <w:sz w:val="24"/>
          <w:szCs w:val="24"/>
          <w:lang w:eastAsia="ru-RU"/>
        </w:rPr>
        <w:t>;</w:t>
      </w:r>
      <w:r w:rsidRPr="00D30CA6">
        <w:rPr>
          <w:rFonts w:ascii="Times New Roman" w:eastAsia="Times New Roman" w:hAnsi="Times New Roman" w:cs="Times New Roman"/>
          <w:sz w:val="24"/>
          <w:szCs w:val="24"/>
          <w:lang w:eastAsia="ru-RU"/>
        </w:rPr>
        <w:br/>
        <w:t>–</w:t>
      </w:r>
      <w:r w:rsidRPr="00D30CA6">
        <w:rPr>
          <w:rFonts w:ascii="Times New Roman" w:eastAsia="Times New Roman" w:hAnsi="Times New Roman" w:cs="Times New Roman"/>
          <w:iCs/>
          <w:sz w:val="24"/>
          <w:szCs w:val="24"/>
          <w:lang w:eastAsia="ru-RU"/>
        </w:rPr>
        <w:t xml:space="preserve"> главный</w:t>
      </w:r>
      <w:r w:rsidRPr="00D30CA6">
        <w:rPr>
          <w:rFonts w:ascii="Times New Roman" w:eastAsia="Times New Roman" w:hAnsi="Times New Roman" w:cs="Times New Roman"/>
          <w:sz w:val="24"/>
          <w:szCs w:val="24"/>
          <w:lang w:eastAsia="ru-RU"/>
        </w:rPr>
        <w:t xml:space="preserve"> специалист по правовым вопросам – юрист администрации;</w:t>
      </w:r>
      <w:r w:rsidRPr="00D30CA6">
        <w:rPr>
          <w:rFonts w:ascii="Times New Roman" w:eastAsia="Times New Roman" w:hAnsi="Times New Roman" w:cs="Times New Roman"/>
          <w:sz w:val="24"/>
          <w:szCs w:val="24"/>
          <w:lang w:eastAsia="ru-RU"/>
        </w:rPr>
        <w:br/>
        <w:t>– главный специалист сектора по  организационным вопросам, делопроизводству и кадрам;</w:t>
      </w:r>
      <w:r w:rsidRPr="00D30CA6">
        <w:rPr>
          <w:rFonts w:ascii="Times New Roman" w:eastAsia="Times New Roman" w:hAnsi="Times New Roman" w:cs="Times New Roman"/>
          <w:sz w:val="24"/>
          <w:szCs w:val="24"/>
          <w:lang w:eastAsia="ru-RU"/>
        </w:rPr>
        <w:br/>
        <w:t>– ведущий специалист отдела бухгалтерского учета и отчетности.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6" w:name="dfasamxfh5"/>
      <w:bookmarkEnd w:id="6"/>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color w:val="FF0000"/>
          <w:lang w:eastAsia="ru-RU"/>
        </w:rPr>
      </w:pPr>
      <w:bookmarkStart w:id="7" w:name="dfasbb3bqf"/>
      <w:bookmarkEnd w:id="7"/>
      <w:r w:rsidRPr="00D30CA6">
        <w:rPr>
          <w:rFonts w:ascii="Times New Roman" w:eastAsia="Times New Roman" w:hAnsi="Times New Roman" w:cs="Times New Roman"/>
          <w:sz w:val="24"/>
          <w:szCs w:val="24"/>
          <w:lang w:eastAsia="ru-RU"/>
        </w:rPr>
        <w:t>2. Возложить на комиссию следующие обязанности:</w:t>
      </w:r>
      <w:r w:rsidRPr="00D30CA6">
        <w:rPr>
          <w:rFonts w:ascii="Times New Roman" w:eastAsia="Times New Roman" w:hAnsi="Times New Roman" w:cs="Times New Roman"/>
          <w:sz w:val="24"/>
          <w:szCs w:val="24"/>
          <w:lang w:eastAsia="ru-RU"/>
        </w:rPr>
        <w:br/>
        <w:t>– осмотр объектов нефинансовых активов (в целях принятия к бухучету);</w:t>
      </w:r>
      <w:r w:rsidRPr="00D30CA6">
        <w:rPr>
          <w:rFonts w:ascii="Times New Roman" w:eastAsia="Times New Roman" w:hAnsi="Times New Roman" w:cs="Times New Roman"/>
          <w:sz w:val="24"/>
          <w:szCs w:val="24"/>
          <w:lang w:eastAsia="ru-RU"/>
        </w:rPr>
        <w:br/>
        <w:t>– определение текущей оценочной стоимости нефинансовых активов (в целях принятия к бухучету);</w:t>
      </w:r>
      <w:r w:rsidRPr="00D30CA6">
        <w:rPr>
          <w:rFonts w:ascii="Times New Roman" w:eastAsia="Times New Roman" w:hAnsi="Times New Roman" w:cs="Times New Roman"/>
          <w:sz w:val="24"/>
          <w:szCs w:val="24"/>
          <w:lang w:eastAsia="ru-RU"/>
        </w:rPr>
        <w:br/>
        <w:t>– принятие решения об отнесении объектов имущества к основным средствам;</w:t>
      </w:r>
      <w:r w:rsidRPr="00D30CA6">
        <w:rPr>
          <w:rFonts w:ascii="Times New Roman" w:eastAsia="Times New Roman" w:hAnsi="Times New Roman" w:cs="Times New Roman"/>
          <w:sz w:val="24"/>
          <w:szCs w:val="24"/>
          <w:lang w:eastAsia="ru-RU"/>
        </w:rPr>
        <w:br/>
        <w:t>– осмотр объектов нефинансовых активов, подлежащих списанию (выбытию);</w:t>
      </w:r>
      <w:r w:rsidRPr="00D30CA6">
        <w:rPr>
          <w:rFonts w:ascii="Times New Roman" w:eastAsia="Times New Roman" w:hAnsi="Times New Roman" w:cs="Times New Roman"/>
          <w:sz w:val="24"/>
          <w:szCs w:val="24"/>
          <w:lang w:eastAsia="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D30CA6">
        <w:rPr>
          <w:rFonts w:ascii="Times New Roman" w:eastAsia="Times New Roman" w:hAnsi="Times New Roman" w:cs="Times New Roman"/>
          <w:sz w:val="24"/>
          <w:szCs w:val="24"/>
          <w:lang w:eastAsia="ru-RU"/>
        </w:rPr>
        <w:br/>
        <w:t>– определение возможности использования отдельных узлов, деталей, материальных запасов ликвидируемых объектов;</w:t>
      </w:r>
      <w:r w:rsidRPr="00D30CA6">
        <w:rPr>
          <w:rFonts w:ascii="Times New Roman" w:eastAsia="Times New Roman" w:hAnsi="Times New Roman" w:cs="Times New Roman"/>
          <w:sz w:val="24"/>
          <w:szCs w:val="24"/>
          <w:lang w:eastAsia="ru-RU"/>
        </w:rPr>
        <w:br/>
        <w:t>– определение причин списания (физический и моральный износ, авария, стихийные бедствия и т. п.);</w:t>
      </w:r>
      <w:r w:rsidRPr="00D30CA6">
        <w:rPr>
          <w:rFonts w:ascii="Times New Roman" w:eastAsia="Times New Roman" w:hAnsi="Times New Roman" w:cs="Times New Roman"/>
          <w:sz w:val="24"/>
          <w:szCs w:val="24"/>
          <w:lang w:eastAsia="ru-RU"/>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D30CA6">
        <w:rPr>
          <w:rFonts w:ascii="Times New Roman" w:eastAsia="Times New Roman" w:hAnsi="Times New Roman" w:cs="Times New Roman"/>
          <w:sz w:val="24"/>
          <w:szCs w:val="24"/>
          <w:lang w:eastAsia="ru-RU"/>
        </w:rPr>
        <w:br/>
        <w:t>– подготовка акта о списаиия объекта нефинансового актива и документов для согласования с вышестоящей организацией;</w:t>
      </w:r>
      <w:r w:rsidRPr="00D30CA6">
        <w:rPr>
          <w:rFonts w:ascii="Times New Roman" w:eastAsia="Times New Roman" w:hAnsi="Times New Roman" w:cs="Times New Roman"/>
          <w:sz w:val="24"/>
          <w:szCs w:val="24"/>
          <w:lang w:eastAsia="ru-RU"/>
        </w:rPr>
        <w:br/>
        <w:t xml:space="preserve">– принятие решения о сдаче вторичного сырья в организации приема вторичного сырья; </w:t>
      </w:r>
      <w:r w:rsidRPr="00D30CA6">
        <w:rPr>
          <w:rFonts w:ascii="Times New Roman" w:eastAsia="Times New Roman" w:hAnsi="Times New Roman" w:cs="Times New Roman"/>
          <w:sz w:val="24"/>
          <w:szCs w:val="24"/>
          <w:lang w:eastAsia="ru-RU"/>
        </w:rPr>
        <w:br/>
      </w:r>
      <w:r w:rsidRPr="00D30CA6">
        <w:rPr>
          <w:rFonts w:ascii="Times New Roman" w:eastAsia="Times New Roman" w:hAnsi="Times New Roman" w:cs="Times New Roman"/>
          <w:bCs/>
          <w:iCs/>
          <w:color w:val="FF0000"/>
          <w:sz w:val="24"/>
          <w:szCs w:val="24"/>
          <w:lang w:eastAsia="ru-RU"/>
        </w:rPr>
        <w:t>…</w:t>
      </w: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Приложение 2</w:t>
      </w:r>
      <w:r w:rsidRPr="00D30CA6">
        <w:rPr>
          <w:rFonts w:ascii="Times New Roman" w:eastAsia="Times New Roman" w:hAnsi="Times New Roman" w:cs="Times New Roman"/>
          <w:lang w:eastAsia="ru-RU"/>
        </w:rPr>
        <w:br/>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Состав инвентаризационной комиссии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1. Создать постоянно действующую инвентаризационную комиссию в следующем составе: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bl>
      <w:tblPr>
        <w:tblW w:w="0" w:type="auto"/>
        <w:tblLook w:val="04A0" w:firstRow="1" w:lastRow="0" w:firstColumn="1" w:lastColumn="0" w:noHBand="0" w:noVBand="1"/>
      </w:tblPr>
      <w:tblGrid>
        <w:gridCol w:w="2325"/>
        <w:gridCol w:w="7575"/>
      </w:tblGrid>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sz w:val="24"/>
                <w:szCs w:val="24"/>
                <w:lang w:eastAsia="ru-RU"/>
              </w:rPr>
              <w:t>начальник отдела  ЖКХ и управления муниципальным имуществом</w:t>
            </w:r>
            <w:r w:rsidRPr="00D30CA6">
              <w:rPr>
                <w:rFonts w:ascii="Times New Roman" w:eastAsia="Times New Roman" w:hAnsi="Times New Roman" w:cs="Times New Roman"/>
                <w:lang w:eastAsia="ru-RU"/>
              </w:rPr>
              <w:t xml:space="preserve"> </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главный специалист по правовым вопросам – юрист администрации</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главный специалист сектора по  организационным вопросам, делопроизводству и кадрам</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главный специалист отдела бухгалтерского учета и отчетности</w:t>
            </w:r>
          </w:p>
        </w:tc>
      </w:tr>
    </w:tbl>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2. Возложить на постоянно действующую инвентаризационную комиссию следующие обязанности:</w:t>
      </w:r>
    </w:p>
    <w:p w:rsidR="00D30CA6" w:rsidRPr="00D30CA6" w:rsidRDefault="00D30CA6" w:rsidP="00D30CA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проводить инвентаризацию (в т. ч. обязательную) в соответствии с графиком проведения инвентаризаций;</w:t>
      </w:r>
    </w:p>
    <w:p w:rsidR="00D30CA6" w:rsidRPr="00D30CA6" w:rsidRDefault="00D30CA6" w:rsidP="00D30CA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D30CA6" w:rsidRPr="00D30CA6" w:rsidRDefault="00D30CA6" w:rsidP="00D30CA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правильно и своевременно оформлять материалы инвентаризации;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bl>
      <w:tblPr>
        <w:tblW w:w="9150" w:type="dxa"/>
        <w:tblLook w:val="04A0" w:firstRow="1" w:lastRow="0" w:firstColumn="1" w:lastColumn="0" w:noHBand="0" w:noVBand="1"/>
      </w:tblPr>
      <w:tblGrid>
        <w:gridCol w:w="4313"/>
        <w:gridCol w:w="425"/>
        <w:gridCol w:w="1344"/>
        <w:gridCol w:w="294"/>
        <w:gridCol w:w="2774"/>
      </w:tblGrid>
      <w:tr w:rsidR="00D30CA6" w:rsidRPr="00D30CA6" w:rsidTr="0073378A">
        <w:tc>
          <w:tcPr>
            <w:tcW w:w="4313"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С приложением ознакомлены:</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1344"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r w:rsidR="00D30CA6" w:rsidRPr="00D30CA6" w:rsidTr="0073378A">
        <w:tc>
          <w:tcPr>
            <w:tcW w:w="4313"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1344"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r w:rsidR="00D30CA6" w:rsidRPr="00D30CA6" w:rsidTr="0073378A">
        <w:tc>
          <w:tcPr>
            <w:tcW w:w="4313"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начальник отдела  ЖКХ и управления муниципальным имуществом</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Borders>
              <w:top w:val="nil"/>
              <w:left w:val="nil"/>
              <w:bottom w:val="single" w:sz="8" w:space="0" w:color="000000"/>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Е. Э. Лангинен</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0"/>
                <w:lang w:eastAsia="ru-RU"/>
              </w:rPr>
            </w:pP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Borders>
              <w:top w:val="single" w:sz="8" w:space="0" w:color="000000"/>
              <w:left w:val="nil"/>
              <w:bottom w:val="nil"/>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r>
      <w:tr w:rsidR="00D30CA6" w:rsidRPr="00D30CA6" w:rsidTr="0073378A">
        <w:tc>
          <w:tcPr>
            <w:tcW w:w="4313"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r>
      <w:tr w:rsidR="00D30CA6" w:rsidRPr="00D30CA6" w:rsidTr="0073378A">
        <w:tc>
          <w:tcPr>
            <w:tcW w:w="4313"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главный специалист по правовым вопросам – юрист администрации</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Borders>
              <w:top w:val="nil"/>
              <w:left w:val="nil"/>
              <w:bottom w:val="single" w:sz="8" w:space="0" w:color="000000"/>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Д.А. Цветков</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0"/>
                <w:lang w:eastAsia="ru-RU"/>
              </w:rPr>
            </w:pP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Borders>
              <w:top w:val="single" w:sz="8" w:space="0" w:color="000000"/>
              <w:left w:val="nil"/>
              <w:bottom w:val="nil"/>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главный специалист сектора по  организационным вопросам, делопроизводству и кадрам</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Borders>
              <w:top w:val="nil"/>
              <w:left w:val="nil"/>
              <w:bottom w:val="single" w:sz="8" w:space="0" w:color="000000"/>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Н. А. Головко</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0"/>
                <w:lang w:eastAsia="ru-RU"/>
              </w:rPr>
            </w:pP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Borders>
              <w:top w:val="single" w:sz="8" w:space="0" w:color="000000"/>
              <w:left w:val="nil"/>
              <w:bottom w:val="nil"/>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главный специалист отдела бухгалтерского учета и отчетности</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Borders>
              <w:top w:val="nil"/>
              <w:left w:val="nil"/>
              <w:bottom w:val="single" w:sz="8" w:space="0" w:color="000000"/>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 А. Печайко</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0"/>
                <w:lang w:eastAsia="ru-RU"/>
              </w:rPr>
            </w:pP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1344" w:type="dxa"/>
            <w:tcBorders>
              <w:top w:val="single" w:sz="8" w:space="0" w:color="000000"/>
              <w:left w:val="nil"/>
              <w:bottom w:val="nil"/>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
                <w:bCs/>
                <w:i/>
                <w:iCs/>
                <w:lang w:eastAsia="ru-RU"/>
              </w:rPr>
              <w:t> </w:t>
            </w:r>
          </w:p>
        </w:tc>
      </w:tr>
      <w:tr w:rsidR="00D30CA6" w:rsidRPr="00D30CA6" w:rsidTr="0073378A">
        <w:tc>
          <w:tcPr>
            <w:tcW w:w="4313"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tc>
        <w:tc>
          <w:tcPr>
            <w:tcW w:w="425"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1344"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bl>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lang w:eastAsia="ru-RU"/>
        </w:rPr>
      </w:pP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Приложение </w:t>
      </w:r>
      <w:r w:rsidRPr="00D30CA6">
        <w:rPr>
          <w:rFonts w:ascii="Times New Roman" w:eastAsia="Times New Roman" w:hAnsi="Times New Roman" w:cs="Times New Roman"/>
          <w:bCs/>
          <w:iCs/>
          <w:sz w:val="24"/>
          <w:szCs w:val="24"/>
          <w:lang w:eastAsia="ru-RU"/>
        </w:rPr>
        <w:t>3</w:t>
      </w:r>
      <w:r w:rsidRPr="00D30CA6">
        <w:rPr>
          <w:rFonts w:ascii="Times New Roman" w:eastAsia="Times New Roman" w:hAnsi="Times New Roman" w:cs="Times New Roman"/>
          <w:sz w:val="24"/>
          <w:szCs w:val="24"/>
          <w:lang w:eastAsia="ru-RU"/>
        </w:rPr>
        <w:br/>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Состав комиссии по проверке показаний одометров автотранспорта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D30CA6">
        <w:rPr>
          <w:rFonts w:ascii="Times New Roman" w:eastAsia="Times New Roman" w:hAnsi="Times New Roman" w:cs="Times New Roman"/>
          <w:sz w:val="24"/>
          <w:szCs w:val="24"/>
          <w:lang w:eastAsia="ru-RU"/>
        </w:rPr>
        <w:br/>
      </w:r>
      <w:r w:rsidRPr="00D30CA6">
        <w:rPr>
          <w:rFonts w:ascii="Times New Roman" w:eastAsia="Times New Roman" w:hAnsi="Times New Roman" w:cs="Times New Roman"/>
          <w:bCs/>
          <w:iCs/>
          <w:sz w:val="24"/>
          <w:szCs w:val="24"/>
          <w:lang w:eastAsia="ru-RU"/>
        </w:rPr>
        <w:t>– заместитель главы администрации  (председатель комиссии);</w:t>
      </w:r>
      <w:r w:rsidRPr="00D30CA6">
        <w:rPr>
          <w:rFonts w:ascii="Times New Roman" w:eastAsia="Times New Roman" w:hAnsi="Times New Roman" w:cs="Times New Roman"/>
          <w:sz w:val="24"/>
          <w:szCs w:val="24"/>
          <w:lang w:eastAsia="ru-RU"/>
        </w:rPr>
        <w:br/>
      </w:r>
      <w:r w:rsidRPr="00D30CA6">
        <w:rPr>
          <w:rFonts w:ascii="Times New Roman" w:eastAsia="Times New Roman" w:hAnsi="Times New Roman" w:cs="Times New Roman"/>
          <w:bCs/>
          <w:iCs/>
          <w:sz w:val="24"/>
          <w:szCs w:val="24"/>
          <w:lang w:eastAsia="ru-RU"/>
        </w:rPr>
        <w:t>– ведущий специалист отдела бухгалтерского учета и отчетности;</w:t>
      </w:r>
      <w:r w:rsidRPr="00D30CA6">
        <w:rPr>
          <w:rFonts w:ascii="Times New Roman" w:eastAsia="Times New Roman" w:hAnsi="Times New Roman" w:cs="Times New Roman"/>
          <w:sz w:val="24"/>
          <w:szCs w:val="24"/>
          <w:lang w:eastAsia="ru-RU"/>
        </w:rPr>
        <w:br/>
      </w:r>
      <w:r w:rsidRPr="00D30CA6">
        <w:rPr>
          <w:rFonts w:ascii="Times New Roman" w:eastAsia="Times New Roman" w:hAnsi="Times New Roman" w:cs="Times New Roman"/>
          <w:bCs/>
          <w:iCs/>
          <w:sz w:val="24"/>
          <w:szCs w:val="24"/>
          <w:lang w:eastAsia="ru-RU"/>
        </w:rPr>
        <w:t>– водитель администрации;</w:t>
      </w:r>
      <w:r w:rsidRPr="00D30CA6">
        <w:rPr>
          <w:rFonts w:ascii="Times New Roman" w:eastAsia="Times New Roman" w:hAnsi="Times New Roman" w:cs="Times New Roman"/>
          <w:sz w:val="24"/>
          <w:szCs w:val="24"/>
          <w:lang w:eastAsia="ru-RU"/>
        </w:rPr>
        <w:br/>
      </w:r>
      <w:r w:rsidRPr="00D30CA6">
        <w:rPr>
          <w:rFonts w:ascii="Times New Roman" w:eastAsia="Times New Roman" w:hAnsi="Times New Roman" w:cs="Times New Roman"/>
          <w:bCs/>
          <w:iCs/>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 Возложить на комиссию следующие обязанности:</w:t>
      </w:r>
    </w:p>
    <w:p w:rsidR="00D30CA6" w:rsidRPr="00D30CA6" w:rsidRDefault="00D30CA6" w:rsidP="00D30CA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проверка наличия пломб и правильности пломбирования спидометра;</w:t>
      </w:r>
    </w:p>
    <w:p w:rsidR="00D30CA6" w:rsidRPr="00D30CA6" w:rsidRDefault="00D30CA6" w:rsidP="00D30CA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проверка показаний одометра;</w:t>
      </w:r>
    </w:p>
    <w:p w:rsidR="00D30CA6" w:rsidRPr="00D30CA6" w:rsidRDefault="00D30CA6" w:rsidP="00D30CA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проверка правильности оформления первичных документов бухучета, полноты и</w:t>
      </w:r>
      <w:r w:rsidRPr="00D30CA6">
        <w:rPr>
          <w:rFonts w:ascii="Times New Roman" w:eastAsia="Times New Roman" w:hAnsi="Times New Roman" w:cs="Times New Roman"/>
          <w:iCs/>
          <w:sz w:val="24"/>
          <w:szCs w:val="24"/>
          <w:lang w:eastAsia="ru-RU"/>
        </w:rPr>
        <w:t xml:space="preserve"> </w:t>
      </w:r>
      <w:r w:rsidRPr="00D30CA6">
        <w:rPr>
          <w:rFonts w:ascii="Times New Roman" w:eastAsia="Times New Roman" w:hAnsi="Times New Roman" w:cs="Times New Roman"/>
          <w:sz w:val="24"/>
          <w:szCs w:val="24"/>
          <w:lang w:eastAsia="ru-RU"/>
        </w:rPr>
        <w:t>качества ведения документооборота по автомобилю (заполнение всех реквизитов</w:t>
      </w:r>
      <w:r w:rsidRPr="00D30CA6">
        <w:rPr>
          <w:rFonts w:ascii="Times New Roman" w:eastAsia="Times New Roman" w:hAnsi="Times New Roman" w:cs="Times New Roman"/>
          <w:iCs/>
          <w:sz w:val="24"/>
          <w:szCs w:val="24"/>
          <w:lang w:eastAsia="ru-RU"/>
        </w:rPr>
        <w:t xml:space="preserve"> </w:t>
      </w:r>
      <w:r w:rsidRPr="00D30CA6">
        <w:rPr>
          <w:rFonts w:ascii="Times New Roman" w:eastAsia="Times New Roman" w:hAnsi="Times New Roman" w:cs="Times New Roman"/>
          <w:sz w:val="24"/>
          <w:szCs w:val="24"/>
          <w:lang w:eastAsia="ru-RU"/>
        </w:rPr>
        <w:t>путевых листов, проставление необходимых подписей, наличие неоговоренных</w:t>
      </w:r>
      <w:r w:rsidRPr="00D30CA6">
        <w:rPr>
          <w:rFonts w:ascii="Times New Roman" w:eastAsia="Times New Roman" w:hAnsi="Times New Roman" w:cs="Times New Roman"/>
          <w:iCs/>
          <w:sz w:val="24"/>
          <w:szCs w:val="24"/>
          <w:lang w:eastAsia="ru-RU"/>
        </w:rPr>
        <w:t xml:space="preserve"> </w:t>
      </w:r>
      <w:r w:rsidRPr="00D30CA6">
        <w:rPr>
          <w:rFonts w:ascii="Times New Roman" w:eastAsia="Times New Roman" w:hAnsi="Times New Roman" w:cs="Times New Roman"/>
          <w:sz w:val="24"/>
          <w:szCs w:val="24"/>
          <w:lang w:eastAsia="ru-RU"/>
        </w:rPr>
        <w:t>исправлений, наличие и заполнение журнала выхода и возвращения автотранспорта, журнала выдачи путевых листов).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bl>
      <w:tblPr>
        <w:tblW w:w="8623" w:type="dxa"/>
        <w:tblLook w:val="04A0" w:firstRow="1" w:lastRow="0" w:firstColumn="1" w:lastColumn="0" w:noHBand="0" w:noVBand="1"/>
      </w:tblPr>
      <w:tblGrid>
        <w:gridCol w:w="4030"/>
        <w:gridCol w:w="708"/>
        <w:gridCol w:w="851"/>
        <w:gridCol w:w="292"/>
        <w:gridCol w:w="2742"/>
      </w:tblGrid>
      <w:tr w:rsidR="00D30CA6" w:rsidRPr="00D30CA6" w:rsidTr="0073378A">
        <w:tc>
          <w:tcPr>
            <w:tcW w:w="4030"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 приложением ознакомлены:</w:t>
            </w: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c>
          <w:tcPr>
            <w:tcW w:w="851"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r>
      <w:tr w:rsidR="00D30CA6" w:rsidRPr="00D30CA6" w:rsidTr="0073378A">
        <w:tc>
          <w:tcPr>
            <w:tcW w:w="4030"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c>
          <w:tcPr>
            <w:tcW w:w="851"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tc>
      </w:tr>
      <w:tr w:rsidR="00D30CA6" w:rsidRPr="00D30CA6" w:rsidTr="0073378A">
        <w:tc>
          <w:tcPr>
            <w:tcW w:w="4030"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Заместитель главы администрации</w:t>
            </w: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851" w:type="dxa"/>
            <w:tcBorders>
              <w:top w:val="nil"/>
              <w:left w:val="nil"/>
              <w:bottom w:val="single" w:sz="8" w:space="0" w:color="000000"/>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С.С. Костина</w:t>
            </w:r>
          </w:p>
        </w:tc>
      </w:tr>
      <w:tr w:rsidR="00D30CA6" w:rsidRPr="00D30CA6" w:rsidTr="0073378A">
        <w:tc>
          <w:tcPr>
            <w:tcW w:w="4030"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0"/>
                <w:lang w:eastAsia="ru-RU"/>
              </w:rPr>
            </w:pP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851" w:type="dxa"/>
            <w:tcBorders>
              <w:top w:val="single" w:sz="8" w:space="0" w:color="000000"/>
              <w:left w:val="nil"/>
              <w:bottom w:val="nil"/>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r>
      <w:tr w:rsidR="00D30CA6" w:rsidRPr="00D30CA6" w:rsidTr="0073378A">
        <w:tc>
          <w:tcPr>
            <w:tcW w:w="4030"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851"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r>
      <w:tr w:rsidR="00D30CA6" w:rsidRPr="00D30CA6" w:rsidTr="0073378A">
        <w:tc>
          <w:tcPr>
            <w:tcW w:w="4030" w:type="dxa"/>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Ведущий специалист отдела бухгалтерского учета и отчетности</w:t>
            </w: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851" w:type="dxa"/>
            <w:tcBorders>
              <w:top w:val="nil"/>
              <w:left w:val="nil"/>
              <w:bottom w:val="single" w:sz="8" w:space="0" w:color="000000"/>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Т.Ю. Малькута</w:t>
            </w:r>
          </w:p>
        </w:tc>
      </w:tr>
      <w:tr w:rsidR="00D30CA6" w:rsidRPr="00D30CA6" w:rsidTr="0073378A">
        <w:tc>
          <w:tcPr>
            <w:tcW w:w="4030"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0"/>
                <w:lang w:eastAsia="ru-RU"/>
              </w:rPr>
            </w:pP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851" w:type="dxa"/>
            <w:tcBorders>
              <w:top w:val="single" w:sz="8" w:space="0" w:color="000000"/>
              <w:left w:val="nil"/>
              <w:bottom w:val="nil"/>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r>
      <w:tr w:rsidR="00D30CA6" w:rsidRPr="00D30CA6" w:rsidTr="0073378A">
        <w:tc>
          <w:tcPr>
            <w:tcW w:w="4030"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851"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r>
      <w:tr w:rsidR="00D30CA6" w:rsidRPr="00D30CA6" w:rsidTr="0073378A">
        <w:tc>
          <w:tcPr>
            <w:tcW w:w="4030"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Водитель</w:t>
            </w: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851" w:type="dxa"/>
            <w:tcBorders>
              <w:top w:val="nil"/>
              <w:left w:val="nil"/>
              <w:bottom w:val="single" w:sz="8" w:space="0" w:color="000000"/>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В.В.  Качаев</w:t>
            </w:r>
          </w:p>
        </w:tc>
      </w:tr>
      <w:tr w:rsidR="00D30CA6" w:rsidRPr="00D30CA6" w:rsidTr="0073378A">
        <w:tc>
          <w:tcPr>
            <w:tcW w:w="4030"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0"/>
                <w:lang w:eastAsia="ru-RU"/>
              </w:rPr>
            </w:pPr>
          </w:p>
        </w:tc>
        <w:tc>
          <w:tcPr>
            <w:tcW w:w="708" w:type="dxa"/>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851" w:type="dxa"/>
            <w:tcBorders>
              <w:top w:val="single" w:sz="8" w:space="0" w:color="000000"/>
              <w:left w:val="nil"/>
              <w:bottom w:val="nil"/>
              <w:right w:val="nil"/>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c>
          <w:tcPr>
            <w:tcW w:w="0" w:type="auto"/>
            <w:tcMar>
              <w:top w:w="60" w:type="dxa"/>
              <w:left w:w="60" w:type="dxa"/>
              <w:bottom w:w="60" w:type="dxa"/>
              <w:right w:w="60" w:type="dxa"/>
            </w:tcMar>
            <w:vAlign w:val="bottom"/>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 </w:t>
            </w:r>
          </w:p>
        </w:tc>
      </w:tr>
    </w:tbl>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Приложение </w:t>
      </w:r>
      <w:r w:rsidRPr="00D30CA6">
        <w:rPr>
          <w:rFonts w:ascii="Times New Roman" w:eastAsia="Times New Roman" w:hAnsi="Times New Roman" w:cs="Times New Roman"/>
          <w:bCs/>
          <w:iCs/>
          <w:sz w:val="24"/>
          <w:szCs w:val="24"/>
          <w:lang w:eastAsia="ru-RU"/>
        </w:rPr>
        <w:t>4</w:t>
      </w:r>
      <w:r w:rsidRPr="00D30CA6">
        <w:rPr>
          <w:rFonts w:ascii="Times New Roman" w:eastAsia="Times New Roman" w:hAnsi="Times New Roman" w:cs="Times New Roman"/>
          <w:sz w:val="24"/>
          <w:szCs w:val="24"/>
          <w:lang w:eastAsia="ru-RU"/>
        </w:rPr>
        <w:br/>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4"/>
          <w:lang w:eastAsia="ru-RU"/>
        </w:rPr>
      </w:pPr>
      <w:r w:rsidRPr="00D30CA6">
        <w:rPr>
          <w:rFonts w:ascii="Times New Roman" w:eastAsia="Times New Roman" w:hAnsi="Times New Roman" w:cs="Times New Roman"/>
          <w:b/>
          <w:bCs/>
          <w:sz w:val="20"/>
          <w:szCs w:val="24"/>
          <w:lang w:eastAsia="ru-RU"/>
        </w:rPr>
        <w:t>Забалансовые счета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p>
    <w:tbl>
      <w:tblPr>
        <w:tblW w:w="9135" w:type="dxa"/>
        <w:tblCellMar>
          <w:top w:w="15" w:type="dxa"/>
          <w:left w:w="15" w:type="dxa"/>
          <w:bottom w:w="15" w:type="dxa"/>
          <w:right w:w="15" w:type="dxa"/>
        </w:tblCellMar>
        <w:tblLook w:val="04A0" w:firstRow="1" w:lastRow="0" w:firstColumn="1" w:lastColumn="0" w:noHBand="0" w:noVBand="1"/>
      </w:tblPr>
      <w:tblGrid>
        <w:gridCol w:w="407"/>
        <w:gridCol w:w="7396"/>
        <w:gridCol w:w="1332"/>
      </w:tblGrid>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jc w:val="center"/>
              <w:rPr>
                <w:rFonts w:ascii="Times New Roman" w:eastAsia="Times New Roman" w:hAnsi="Times New Roman" w:cs="Times New Roman"/>
                <w:b/>
                <w:sz w:val="20"/>
                <w:szCs w:val="24"/>
                <w:lang w:eastAsia="ru-RU"/>
              </w:rPr>
            </w:pPr>
            <w:r w:rsidRPr="00D30CA6">
              <w:rPr>
                <w:rFonts w:ascii="Times New Roman" w:eastAsia="Times New Roman" w:hAnsi="Times New Roman" w:cs="Times New Roman"/>
                <w:b/>
                <w:sz w:val="20"/>
                <w:szCs w:val="24"/>
                <w:lang w:eastAsia="ru-RU"/>
              </w:rPr>
              <w:t>№</w:t>
            </w:r>
            <w:r w:rsidRPr="00D30CA6">
              <w:rPr>
                <w:rFonts w:ascii="Times New Roman" w:eastAsia="Times New Roman" w:hAnsi="Times New Roman" w:cs="Times New Roman"/>
                <w:b/>
                <w:sz w:val="20"/>
                <w:szCs w:val="24"/>
                <w:lang w:eastAsia="ru-RU"/>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jc w:val="center"/>
              <w:rPr>
                <w:rFonts w:ascii="Times New Roman" w:eastAsia="Times New Roman" w:hAnsi="Times New Roman" w:cs="Times New Roman"/>
                <w:b/>
                <w:sz w:val="20"/>
                <w:szCs w:val="24"/>
                <w:lang w:eastAsia="ru-RU"/>
              </w:rPr>
            </w:pPr>
            <w:r w:rsidRPr="00D30CA6">
              <w:rPr>
                <w:rFonts w:ascii="Times New Roman" w:eastAsia="Times New Roman" w:hAnsi="Times New Roman" w:cs="Times New Roman"/>
                <w:b/>
                <w:sz w:val="20"/>
                <w:szCs w:val="24"/>
                <w:lang w:eastAsia="ru-RU"/>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jc w:val="center"/>
              <w:rPr>
                <w:rFonts w:ascii="Times New Roman" w:eastAsia="Times New Roman" w:hAnsi="Times New Roman" w:cs="Times New Roman"/>
                <w:b/>
                <w:sz w:val="20"/>
                <w:szCs w:val="24"/>
                <w:lang w:eastAsia="ru-RU"/>
              </w:rPr>
            </w:pPr>
            <w:r w:rsidRPr="00D30CA6">
              <w:rPr>
                <w:rFonts w:ascii="Times New Roman" w:eastAsia="Times New Roman" w:hAnsi="Times New Roman" w:cs="Times New Roman"/>
                <w:b/>
                <w:sz w:val="20"/>
                <w:szCs w:val="24"/>
                <w:lang w:eastAsia="ru-RU"/>
              </w:rPr>
              <w:t>Номер счета</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01</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Материальные ценности на хранении</w:t>
            </w:r>
            <w:r w:rsidRPr="00D30CA6">
              <w:rPr>
                <w:rFonts w:ascii="Times New Roman" w:eastAsia="Times New Roman" w:hAnsi="Times New Roman" w:cs="Times New Roman"/>
                <w:sz w:val="20"/>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02</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03</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04</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07</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09</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Поступления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17</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Выбытия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18</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Задолженность, не 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20</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Основные средства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21</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Материальные ценности, выданные в личное пользование 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27</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28П</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29Т</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Расчеты по исполнению денежных обязательств через третьих лиц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30</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bCs/>
                <w:iCs/>
                <w:sz w:val="20"/>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 </w:t>
            </w:r>
          </w:p>
        </w:tc>
      </w:tr>
      <w:tr w:rsidR="00D30CA6" w:rsidRPr="00D30CA6" w:rsidTr="0073378A">
        <w:tc>
          <w:tcPr>
            <w:tcW w:w="0" w:type="auto"/>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 </w:t>
            </w:r>
          </w:p>
        </w:tc>
        <w:tc>
          <w:tcPr>
            <w:tcW w:w="0" w:type="auto"/>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 </w:t>
            </w:r>
          </w:p>
        </w:tc>
        <w:tc>
          <w:tcPr>
            <w:tcW w:w="0" w:type="auto"/>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 </w:t>
            </w:r>
          </w:p>
        </w:tc>
      </w:tr>
      <w:tr w:rsidR="00D30CA6" w:rsidRPr="00D30CA6" w:rsidTr="0073378A">
        <w:tc>
          <w:tcPr>
            <w:tcW w:w="405" w:type="dxa"/>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p>
        </w:tc>
        <w:tc>
          <w:tcPr>
            <w:tcW w:w="7425" w:type="dxa"/>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p>
        </w:tc>
        <w:tc>
          <w:tcPr>
            <w:tcW w:w="1335" w:type="dxa"/>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0"/>
                <w:szCs w:val="24"/>
                <w:lang w:eastAsia="ru-RU"/>
              </w:rPr>
            </w:pPr>
          </w:p>
        </w:tc>
      </w:tr>
    </w:tbl>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 Забалансовые счета при отражении бухгалтерских записей формируются с учетом кода финансового обеспечения (КФО):</w:t>
      </w:r>
    </w:p>
    <w:p w:rsidR="00D30CA6" w:rsidRPr="00D30CA6" w:rsidRDefault="00D30CA6" w:rsidP="00D30CA6">
      <w:pPr>
        <w:numPr>
          <w:ilvl w:val="0"/>
          <w:numId w:val="18"/>
        </w:num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2 – приносящая доход деятельность (собственные доходы учреждения);</w:t>
      </w:r>
    </w:p>
    <w:p w:rsidR="00D30CA6" w:rsidRPr="00D30CA6" w:rsidRDefault="00D30CA6" w:rsidP="00D30CA6">
      <w:pPr>
        <w:numPr>
          <w:ilvl w:val="0"/>
          <w:numId w:val="18"/>
        </w:num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3 – средства во временном распоряжении;</w:t>
      </w:r>
    </w:p>
    <w:p w:rsidR="00D30CA6" w:rsidRPr="00D30CA6" w:rsidRDefault="00D30CA6" w:rsidP="00D30CA6">
      <w:pPr>
        <w:numPr>
          <w:ilvl w:val="0"/>
          <w:numId w:val="18"/>
        </w:num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4 – субсидии на выполнение государственного (муниципального) задания;</w:t>
      </w:r>
    </w:p>
    <w:p w:rsidR="00D30CA6" w:rsidRPr="00D30CA6" w:rsidRDefault="00D30CA6" w:rsidP="00D30CA6">
      <w:pPr>
        <w:numPr>
          <w:ilvl w:val="0"/>
          <w:numId w:val="18"/>
        </w:num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5 – субсидии на иные цели;</w:t>
      </w:r>
    </w:p>
    <w:p w:rsidR="00D30CA6" w:rsidRPr="00D30CA6" w:rsidRDefault="00D30CA6" w:rsidP="00D30CA6">
      <w:pPr>
        <w:numPr>
          <w:ilvl w:val="0"/>
          <w:numId w:val="18"/>
        </w:num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6 – субсидии на цели осуществления капитальных вложений.</w:t>
      </w:r>
    </w:p>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br w:type="page"/>
      </w:r>
    </w:p>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ab/>
      </w:r>
      <w:r w:rsidRPr="00D30CA6">
        <w:rPr>
          <w:rFonts w:ascii="Times New Roman" w:eastAsia="Times New Roman" w:hAnsi="Times New Roman" w:cs="Times New Roman"/>
          <w:sz w:val="20"/>
          <w:szCs w:val="24"/>
          <w:lang w:eastAsia="ru-RU"/>
        </w:rPr>
        <w:tab/>
      </w:r>
      <w:r w:rsidRPr="00D30CA6">
        <w:rPr>
          <w:rFonts w:ascii="Times New Roman" w:eastAsia="Times New Roman" w:hAnsi="Times New Roman" w:cs="Times New Roman"/>
          <w:sz w:val="20"/>
          <w:szCs w:val="24"/>
          <w:lang w:eastAsia="ru-RU"/>
        </w:rPr>
        <w:tab/>
      </w:r>
    </w:p>
    <w:p w:rsidR="00D30CA6" w:rsidRPr="00D30CA6" w:rsidRDefault="00D30CA6" w:rsidP="00D30CA6">
      <w:pPr>
        <w:spacing w:after="0" w:line="240" w:lineRule="auto"/>
        <w:ind w:left="708" w:firstLine="708"/>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Рабочий план счетов</w:t>
      </w:r>
      <w:r w:rsidRPr="00D30CA6">
        <w:rPr>
          <w:rFonts w:ascii="Times New Roman" w:eastAsia="Times New Roman" w:hAnsi="Times New Roman" w:cs="Times New Roman"/>
          <w:sz w:val="20"/>
          <w:szCs w:val="24"/>
          <w:lang w:eastAsia="ru-RU"/>
        </w:rPr>
        <w:tab/>
      </w:r>
      <w:r w:rsidRPr="00D30CA6">
        <w:rPr>
          <w:rFonts w:ascii="Times New Roman" w:eastAsia="Times New Roman" w:hAnsi="Times New Roman" w:cs="Times New Roman"/>
          <w:sz w:val="20"/>
          <w:szCs w:val="24"/>
          <w:lang w:eastAsia="ru-RU"/>
        </w:rPr>
        <w:tab/>
      </w:r>
      <w:r w:rsidRPr="00D30CA6">
        <w:rPr>
          <w:rFonts w:ascii="Times New Roman" w:eastAsia="Times New Roman" w:hAnsi="Times New Roman" w:cs="Times New Roman"/>
          <w:sz w:val="20"/>
          <w:szCs w:val="24"/>
          <w:lang w:eastAsia="ru-RU"/>
        </w:rPr>
        <w:tab/>
      </w:r>
    </w:p>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ab/>
      </w:r>
      <w:r w:rsidRPr="00D30CA6">
        <w:rPr>
          <w:rFonts w:ascii="Times New Roman" w:eastAsia="Times New Roman" w:hAnsi="Times New Roman" w:cs="Times New Roman"/>
          <w:sz w:val="20"/>
          <w:szCs w:val="24"/>
          <w:lang w:eastAsia="ru-RU"/>
        </w:rPr>
        <w:tab/>
      </w:r>
      <w:r w:rsidRPr="00D30CA6">
        <w:rPr>
          <w:rFonts w:ascii="Times New Roman" w:eastAsia="Times New Roman" w:hAnsi="Times New Roman" w:cs="Times New Roman"/>
          <w:sz w:val="20"/>
          <w:szCs w:val="24"/>
          <w:lang w:eastAsia="ru-RU"/>
        </w:rPr>
        <w:tab/>
      </w:r>
    </w:p>
    <w:p w:rsidR="00D30CA6" w:rsidRPr="00D30CA6" w:rsidRDefault="00D30CA6" w:rsidP="00D30CA6">
      <w:pPr>
        <w:spacing w:after="0" w:line="240" w:lineRule="auto"/>
        <w:rPr>
          <w:rFonts w:ascii="Times New Roman" w:eastAsia="Times New Roman" w:hAnsi="Times New Roman" w:cs="Times New Roman"/>
          <w:sz w:val="20"/>
          <w:szCs w:val="24"/>
          <w:lang w:eastAsia="ru-RU"/>
        </w:rPr>
      </w:pPr>
      <w:r w:rsidRPr="00D30CA6">
        <w:rPr>
          <w:rFonts w:ascii="Times New Roman" w:eastAsia="Times New Roman" w:hAnsi="Times New Roman" w:cs="Times New Roman"/>
          <w:sz w:val="20"/>
          <w:szCs w:val="24"/>
          <w:lang w:eastAsia="ru-RU"/>
        </w:rPr>
        <w:t>КБК</w:t>
      </w:r>
      <w:r w:rsidRPr="00D30CA6">
        <w:rPr>
          <w:rFonts w:ascii="Times New Roman" w:eastAsia="Times New Roman" w:hAnsi="Times New Roman" w:cs="Times New Roman"/>
          <w:sz w:val="20"/>
          <w:szCs w:val="24"/>
          <w:lang w:eastAsia="ru-RU"/>
        </w:rPr>
        <w:tab/>
        <w:t>КФО</w:t>
      </w:r>
      <w:r w:rsidRPr="00D30CA6">
        <w:rPr>
          <w:rFonts w:ascii="Times New Roman" w:eastAsia="Times New Roman" w:hAnsi="Times New Roman" w:cs="Times New Roman"/>
          <w:sz w:val="20"/>
          <w:szCs w:val="24"/>
          <w:lang w:eastAsia="ru-RU"/>
        </w:rPr>
        <w:tab/>
        <w:t>Счет</w:t>
      </w:r>
      <w:r w:rsidRPr="00D30CA6">
        <w:rPr>
          <w:rFonts w:ascii="Times New Roman" w:eastAsia="Times New Roman" w:hAnsi="Times New Roman" w:cs="Times New Roman"/>
          <w:sz w:val="20"/>
          <w:szCs w:val="24"/>
          <w:lang w:eastAsia="ru-RU"/>
        </w:rPr>
        <w:tab/>
        <w:t>Период</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05012600100260412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050227201S0200414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01132400100240244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01132400100240244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101.13</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101.13</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05032900274660244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05032900274660244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101.33</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101.33</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101.33</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03092390103090244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05022720274270244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05032900274660244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101.38</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101.45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101.45</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104.13</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104.33</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01132400100240244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05032900274660244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104.44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104.44</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104.45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104.45</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104.51</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104.58</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104.58</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11053000207070244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03092390103090244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11053000207070244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01132390171340244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03142390171340244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105.36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04092500170140244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050227201S0200414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05022720170200414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05012600100260412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106.13</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050126001S9602412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w:t>
      </w:r>
      <w:r w:rsidRPr="00D30CA6">
        <w:rPr>
          <w:rFonts w:ascii="Times New Roman" w:eastAsia="Times New Roman" w:hAnsi="Times New Roman" w:cs="Times New Roman"/>
          <w:sz w:val="20"/>
          <w:szCs w:val="24"/>
          <w:lang w:eastAsia="ru-RU"/>
        </w:rPr>
        <w:t>КС</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05012600109502412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w:t>
      </w:r>
      <w:r w:rsidRPr="00D30CA6">
        <w:rPr>
          <w:rFonts w:ascii="Times New Roman" w:eastAsia="Times New Roman" w:hAnsi="Times New Roman" w:cs="Times New Roman"/>
          <w:sz w:val="20"/>
          <w:szCs w:val="24"/>
          <w:lang w:eastAsia="ru-RU"/>
        </w:rPr>
        <w:t>КС</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05012600109602412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w:t>
      </w:r>
      <w:r w:rsidRPr="00D30CA6">
        <w:rPr>
          <w:rFonts w:ascii="Times New Roman" w:eastAsia="Times New Roman" w:hAnsi="Times New Roman" w:cs="Times New Roman"/>
          <w:sz w:val="20"/>
          <w:szCs w:val="24"/>
          <w:lang w:eastAsia="ru-RU"/>
        </w:rPr>
        <w:t>КС</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05012600100260412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w:t>
      </w:r>
      <w:r w:rsidRPr="00D30CA6">
        <w:rPr>
          <w:rFonts w:ascii="Times New Roman" w:eastAsia="Times New Roman" w:hAnsi="Times New Roman" w:cs="Times New Roman"/>
          <w:sz w:val="20"/>
          <w:szCs w:val="24"/>
          <w:lang w:eastAsia="ru-RU"/>
        </w:rPr>
        <w:t>КС</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03092390103090244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05032900274660244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050329002S4390244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050227202S4270244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05022720274270244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w:t>
      </w:r>
      <w:r w:rsidRPr="00D30CA6">
        <w:rPr>
          <w:rFonts w:ascii="Times New Roman" w:eastAsia="Times New Roman" w:hAnsi="Times New Roman" w:cs="Times New Roman"/>
          <w:sz w:val="20"/>
          <w:szCs w:val="24"/>
          <w:lang w:eastAsia="ru-RU"/>
        </w:rPr>
        <w:t>П</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106.3</w:t>
      </w:r>
      <w:r w:rsidRPr="00D30CA6">
        <w:rPr>
          <w:rFonts w:ascii="Times New Roman" w:eastAsia="Times New Roman" w:hAnsi="Times New Roman" w:cs="Times New Roman"/>
          <w:sz w:val="20"/>
          <w:szCs w:val="24"/>
          <w:lang w:eastAsia="ru-RU"/>
        </w:rPr>
        <w:t>П</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106.41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108.51</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108.52</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108.55</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111.42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201.35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204.32</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204.33</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204.34</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11302995100000130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10102010015000110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10503010012100110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10601030101000110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10601030102100110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10601030104000110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10102030013000110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10102030012100110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10102030011000110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11633050100000140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11701050100000180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11705050100000180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20201001100000151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21905000100000151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10302230010000110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10302240010000110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10302250010000110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10302260010000110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10102020011000110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10102020012100110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10102020013000110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10904053102100110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10503010011000110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10503010014000110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20201001100000151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21905000100000151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205.11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11105035100000120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205.21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11302995100000130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14111690050106000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205.41</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11625085106000140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11633050100000140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11690050106000140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20201001100000151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20203015100000151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20203024100000151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20204012100000151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21905000100000151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20202216100000151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20202077100000151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20202088100000151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20201001100000151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20203015100000151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20203024100000151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20204012100000151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21905000100000151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20202216100000151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20202077100000151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20202088100000151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20220077100000151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20230024100000151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20215001100000151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21960010100000151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20220216100000151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20229999100000151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20235118100000151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20245160100000151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205.51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11402053100000410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205.71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11406025100000430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205.73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00111701050100000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11701050100000180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11705050100000180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20705030100000180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11701050100000180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11705050100000180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20705030100000180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00111701050100000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11701050100000180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11705050100000180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11701050100000180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20705030100000180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205.89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206.23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206.23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050126001S9602412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05012600109502412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05012600109602412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05012600100260412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206.31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208.21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208.22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208.26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208.91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208.91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208.91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208.91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10102010015000110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10601030101000110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10601030104000110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10102030012100110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10102030011000110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11633050100000140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11701050100000180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11705050100000180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20201001100000151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20204012100000151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21905000100000151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10302260010000110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10102020011000110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10503010014000110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20202088100000151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20201001100000151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20204012100000151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21905000100000151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20202088100000151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20220077100000151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21960010100000151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20229999100000151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210.02</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215.32</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215.34</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05032390170550244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05032900370550244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050329003S0550244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040925001s0140244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04092500170140244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05022720370260243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050227202S0160243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05032900274660244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050329002S4390244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04092500100250244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05012710101270244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050227203S0260243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04122720202270244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04122810102280244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04122820101280244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05032390170550244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050227201S0200414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05022720170200414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04092500100250244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05032900370550244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05022720274270244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05012710101270244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11053000207070244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302.26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050126001S9602412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05012600109502412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05012600109602412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05032900274660244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050329002S4390244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050227201S0200414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05022720170200414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050227202S4270244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05032900370550244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05022720274270244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050329003S0550244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05012600100260412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03092390103090244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11053000207070244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01132390171340244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03142390171340244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302.34</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05052900272020612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08012390170360622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05052900305130612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05052900201150612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05052900201150611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08012390101160621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12022390101160621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01132390101130814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08013100172020622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08013100170360622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080131001S0360622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08013100101160621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302.41</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01132390101130630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01132390101130634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05012710101270630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03102390101130633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302.42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01042230100140540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05012710101270540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08012390100190540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302.51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10032390101010321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302.62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10012390100170312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302.63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01072230100140244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05032390105130852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11053000207070244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01072230100140244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05032390105130852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11053000207070244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302.91</w:t>
      </w:r>
      <w:r w:rsidRPr="00D30CA6">
        <w:rPr>
          <w:rFonts w:ascii="Times New Roman" w:eastAsia="Times New Roman" w:hAnsi="Times New Roman" w:cs="Times New Roman"/>
          <w:sz w:val="20"/>
          <w:szCs w:val="24"/>
          <w:lang w:val="en-US" w:eastAsia="ru-RU"/>
        </w:rPr>
        <w:tab/>
        <w:t>01.01.2018</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11053000207070244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302.96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303.01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303.01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303.02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303.02</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303.05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303.06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303.06</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303.10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304.03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304.05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304.05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304.05</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14111690050106000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00000000000000000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00111705050100000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00120202089100002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00120202088100002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00111701050100000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00121905000100000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01.01.2011</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00111406025100000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01.01.2012</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11625085106000140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11302995100000130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10102010015000110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10503010012100110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11402052100000410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00000000000000000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10601030101000110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10601030102100110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10601030104000110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10102030013000110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10102030012100110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10102030011000110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11105035100000120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11633050100000140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11701050100000180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11705050100000180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20201001100000151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20203015100000151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20203024100000151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20204012100000151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10302230010000110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10302240010000110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10302250010000110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10302260010000110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10606043103000110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10102020011000110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10102020012100110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10102020013000110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10904053102100110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20202216100000151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20705030100000180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10503010011000110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11690050106000140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10606033103000110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10102010013000110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11402053100000410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10503010014000110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20202088100000151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11406025100000430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20201001100000151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20203015100000151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20203024100000151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20204012100000151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20202216100000151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20202088100000151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20202089100000151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31.12.2016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20220077100000151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20230024100000151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20215001100000151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21960010100000151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20220216100000151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20229999100000151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20235118100000151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20245160100000151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20290014100000151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401.10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011324001S0880244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01042230100140540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01072230100140244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01132390101130630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01132400100240244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03092390103090244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040925001s0140244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04092500170140244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04122720102270244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04122720202270244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04122810102280244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04122820101280244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05022720370260243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05052900272020612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050227202S0160243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05032900274660244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050329002S4390244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05032390170550244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050227201S0200414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08012390170360622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05052900305130612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05022720170200414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01132400170880244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05012710101270540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04092500100250244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05032900305130244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05052900201150612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01132390101130634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05022720274270244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05012710101270630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05012710101270244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05022720102270414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05022720202270244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05022720302270244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05032390105130852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05032900105030244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05052900201150611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07073000107070244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08012390100190540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08012390101160621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10012390100170312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10032390101010321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11053000207070244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12022390101160621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01132390171340244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01032240100120121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01032240100120129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050329002S4660244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03102390101130633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03142390171340244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050227203S0260243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01132390101130853</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05012600100260412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01132390101130814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08013100172020622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08013100170360622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080131001S0360622</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08013100101160621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401.20</w:t>
      </w:r>
      <w:r w:rsidRPr="00D30CA6">
        <w:rPr>
          <w:rFonts w:ascii="Times New Roman" w:eastAsia="Times New Roman" w:hAnsi="Times New Roman" w:cs="Times New Roman"/>
          <w:sz w:val="20"/>
          <w:szCs w:val="24"/>
          <w:lang w:val="en-US" w:eastAsia="ru-RU"/>
        </w:rPr>
        <w:tab/>
        <w:t>01.01.2017</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401.30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11105035100000120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401.40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00100000000000000</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401.50</w:t>
      </w:r>
      <w:r w:rsidRPr="00D30CA6">
        <w:rPr>
          <w:rFonts w:ascii="Times New Roman" w:eastAsia="Times New Roman" w:hAnsi="Times New Roman" w:cs="Times New Roman"/>
          <w:sz w:val="20"/>
          <w:szCs w:val="24"/>
          <w:lang w:val="en-US" w:eastAsia="ru-RU"/>
        </w:rPr>
        <w:tab/>
        <w:t>01.01.2009</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401.50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05012710101270244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401.50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01042230100140244</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401.60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401.60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401.60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401.60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401.60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01032240100120121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401.60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01032240100120129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401.60</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501.13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01032220100120121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01032220100120129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01032240100120121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01032240100120129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501.93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502.11</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502.99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502.99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502.99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502.99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01032220100120121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502.99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01032220100120129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502.99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01032240100120121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502.99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01032240100120129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502.99</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503.93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02032390151180121</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503.93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02032390151180129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503.93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0"/>
          <w:szCs w:val="24"/>
          <w:lang w:val="en-US" w:eastAsia="ru-RU"/>
        </w:rPr>
      </w:pPr>
      <w:r w:rsidRPr="00D30CA6">
        <w:rPr>
          <w:rFonts w:ascii="Times New Roman" w:eastAsia="Times New Roman" w:hAnsi="Times New Roman" w:cs="Times New Roman"/>
          <w:sz w:val="20"/>
          <w:szCs w:val="24"/>
          <w:lang w:val="en-US" w:eastAsia="ru-RU"/>
        </w:rPr>
        <w:t>01042230100120129</w:t>
      </w:r>
      <w:r w:rsidRPr="00D30CA6">
        <w:rPr>
          <w:rFonts w:ascii="Times New Roman" w:eastAsia="Times New Roman" w:hAnsi="Times New Roman" w:cs="Times New Roman"/>
          <w:sz w:val="20"/>
          <w:szCs w:val="24"/>
          <w:lang w:val="en-US" w:eastAsia="ru-RU"/>
        </w:rPr>
        <w:tab/>
        <w:t>1</w:t>
      </w:r>
      <w:r w:rsidRPr="00D30CA6">
        <w:rPr>
          <w:rFonts w:ascii="Times New Roman" w:eastAsia="Times New Roman" w:hAnsi="Times New Roman" w:cs="Times New Roman"/>
          <w:sz w:val="20"/>
          <w:szCs w:val="24"/>
          <w:lang w:val="en-US" w:eastAsia="ru-RU"/>
        </w:rPr>
        <w:tab/>
        <w:t>503.93</w:t>
      </w:r>
      <w:r w:rsidRPr="00D30CA6">
        <w:rPr>
          <w:rFonts w:ascii="Times New Roman" w:eastAsia="Times New Roman" w:hAnsi="Times New Roman" w:cs="Times New Roman"/>
          <w:sz w:val="20"/>
          <w:szCs w:val="24"/>
          <w:lang w:val="en-US" w:eastAsia="ru-RU"/>
        </w:rPr>
        <w:tab/>
        <w:t>01.01.2016</w:t>
      </w:r>
    </w:p>
    <w:p w:rsidR="00D30CA6" w:rsidRPr="00D30CA6" w:rsidRDefault="00D30CA6" w:rsidP="00D30CA6">
      <w:pPr>
        <w:spacing w:after="0" w:line="240" w:lineRule="auto"/>
        <w:rPr>
          <w:rFonts w:ascii="Times New Roman" w:eastAsia="Times New Roman" w:hAnsi="Times New Roman" w:cs="Times New Roman"/>
          <w:sz w:val="24"/>
          <w:szCs w:val="20"/>
          <w:lang w:val="en-US" w:eastAsia="ru-RU"/>
        </w:rPr>
      </w:pPr>
      <w:r w:rsidRPr="00D30CA6">
        <w:rPr>
          <w:rFonts w:ascii="Times New Roman" w:eastAsia="Times New Roman" w:hAnsi="Times New Roman" w:cs="Times New Roman"/>
          <w:sz w:val="24"/>
          <w:szCs w:val="20"/>
          <w:lang w:val="en-US" w:eastAsia="ru-RU"/>
        </w:rPr>
        <w:br w:type="page"/>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en-US" w:eastAsia="ru-RU"/>
        </w:rPr>
      </w:pPr>
      <w:r w:rsidRPr="00D30CA6">
        <w:rPr>
          <w:rFonts w:ascii="Times New Roman" w:eastAsia="Times New Roman" w:hAnsi="Times New Roman" w:cs="Times New Roman"/>
          <w:sz w:val="24"/>
          <w:szCs w:val="24"/>
          <w:lang w:eastAsia="ru-RU"/>
        </w:rPr>
        <w:t>Приложение</w:t>
      </w:r>
      <w:r w:rsidRPr="00D30CA6">
        <w:rPr>
          <w:rFonts w:ascii="Times New Roman" w:eastAsia="Times New Roman" w:hAnsi="Times New Roman" w:cs="Times New Roman"/>
          <w:sz w:val="24"/>
          <w:szCs w:val="24"/>
          <w:lang w:val="en-US" w:eastAsia="ru-RU"/>
        </w:rPr>
        <w:t xml:space="preserve"> </w:t>
      </w:r>
      <w:r w:rsidRPr="00D30CA6">
        <w:rPr>
          <w:rFonts w:ascii="Times New Roman" w:eastAsia="Times New Roman" w:hAnsi="Times New Roman" w:cs="Times New Roman"/>
          <w:bCs/>
          <w:iCs/>
          <w:sz w:val="24"/>
          <w:szCs w:val="24"/>
          <w:lang w:val="en-US" w:eastAsia="ru-RU"/>
        </w:rPr>
        <w:t>5</w:t>
      </w:r>
      <w:r w:rsidRPr="00D30CA6">
        <w:rPr>
          <w:rFonts w:ascii="Times New Roman" w:eastAsia="Times New Roman" w:hAnsi="Times New Roman" w:cs="Times New Roman"/>
          <w:sz w:val="24"/>
          <w:szCs w:val="24"/>
          <w:lang w:val="en-US" w:eastAsia="ru-RU"/>
        </w:rPr>
        <w:br/>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D30CA6">
        <w:rPr>
          <w:rFonts w:ascii="Times New Roman" w:eastAsia="Times New Roman" w:hAnsi="Times New Roman" w:cs="Times New Roman"/>
          <w:sz w:val="24"/>
          <w:szCs w:val="24"/>
          <w:lang w:val="en-US"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sz w:val="24"/>
          <w:szCs w:val="24"/>
          <w:lang w:eastAsia="ru-RU"/>
        </w:rPr>
        <w:t>Перечень хозяйственного и производственного инвентаря, который включается в состав основных средств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 К хозяйственному и производственному инвентарю, который включается в состав основных средств, относятся:</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офисная мебель и предметы интерьера: столы, стулья, стеллажи, полки, зеркала и др.;</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осветительные, бытовые и прочие приборы: светильники, весы, часы и др.;</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кухонные бытовые приборы: кулеры, СВЧ-печи, холодильники, кофемашины и кофеварки и др.;</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D30CA6">
        <w:rPr>
          <w:rFonts w:ascii="Times New Roman" w:eastAsia="Times New Roman" w:hAnsi="Times New Roman" w:cs="Times New Roman"/>
          <w:sz w:val="24"/>
          <w:szCs w:val="24"/>
          <w:lang w:eastAsia="ru-RU"/>
        </w:rPr>
        <w:t>средства пожаротушения:</w:t>
      </w:r>
      <w:r w:rsidRPr="00D30CA6">
        <w:rPr>
          <w:rFonts w:ascii="Times New Roman" w:eastAsia="Times New Roman" w:hAnsi="Times New Roman" w:cs="Times New Roman"/>
          <w:bCs/>
          <w:iCs/>
          <w:sz w:val="24"/>
          <w:szCs w:val="24"/>
          <w:lang w:eastAsia="ru-RU"/>
        </w:rPr>
        <w:t xml:space="preserve"> огнетушители перезаряжаемые, пожарные шкафы;</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D30CA6">
        <w:rPr>
          <w:rFonts w:ascii="Times New Roman" w:eastAsia="Times New Roman" w:hAnsi="Times New Roman" w:cs="Times New Roman"/>
          <w:sz w:val="24"/>
          <w:szCs w:val="24"/>
          <w:lang w:eastAsia="ru-RU"/>
        </w:rPr>
        <w:t>инвентарь для автомобиля, приобретенный отдельно: чехлы, буксировочный трос и др.;</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канцелярские принадлежности с электрическим приводом;</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 К хозяйственному и производственному инвентарю, который включается в состав материальных запасов, относится:</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D30CA6">
        <w:rPr>
          <w:rFonts w:ascii="Times New Roman" w:eastAsia="Times New Roman" w:hAnsi="Times New Roman" w:cs="Times New Roman"/>
          <w:bCs/>
          <w:iCs/>
          <w:sz w:val="24"/>
          <w:szCs w:val="24"/>
          <w:lang w:eastAsia="ru-RU"/>
        </w:rPr>
        <w:t>инвентарь для уборки офисных помещений (территорий), рабочих мест: контейнеры, тачки, ведра, лопаты, грабли, швабры, метлы, веники и др.;</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принадлежности для ремонта помещений (например, дрели, молотки, гаечные ключи и т. п.);</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bCs/>
          <w:iCs/>
          <w:sz w:val="24"/>
          <w:szCs w:val="24"/>
          <w:lang w:eastAsia="ru-RU"/>
        </w:rPr>
        <w:t>электротовары: удлинители, тройники электрические, переходники электрические и др.;</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канцелярские принадлежности (кроме тех, что указаны в п. 1 настоящего перечня), фоторамки, фотоальбомы;</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D30CA6">
        <w:rPr>
          <w:rFonts w:ascii="Times New Roman" w:eastAsia="Times New Roman" w:hAnsi="Times New Roman" w:cs="Times New Roman"/>
          <w:sz w:val="24"/>
          <w:szCs w:val="24"/>
          <w:lang w:eastAsia="ru-RU"/>
        </w:rPr>
        <w:t>туалетные принадлежности: бумажные полотенца, освежители воздуха, мыло и др.;</w:t>
      </w:r>
    </w:p>
    <w:p w:rsidR="00D30CA6" w:rsidRPr="00D30CA6" w:rsidRDefault="00D30CA6" w:rsidP="00D30CA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eastAsia="ru-RU"/>
        </w:rPr>
      </w:pP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Приложение 6</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Положение о служебных командировках</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1. Общие положения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руководителем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1.3. Служебной командировкой сотрудника является поездка сотрудника по распоряжению руководителя учреждения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1.4. Основными задачами служебных командировок являются:</w:t>
      </w:r>
    </w:p>
    <w:p w:rsidR="00D30CA6" w:rsidRPr="00D30CA6" w:rsidRDefault="00D30CA6" w:rsidP="00D30CA6">
      <w:pPr>
        <w:numPr>
          <w:ilvl w:val="0"/>
          <w:numId w:val="20"/>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решение конкретных задач производственно-хозяйственной, финансовой и иной деятельности учреждения;</w:t>
      </w:r>
    </w:p>
    <w:p w:rsidR="00D30CA6" w:rsidRPr="00D30CA6" w:rsidRDefault="00D30CA6" w:rsidP="00D30CA6">
      <w:pPr>
        <w:numPr>
          <w:ilvl w:val="0"/>
          <w:numId w:val="20"/>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оказание организационно-методической и практической помощи в организации образовательного процесса;</w:t>
      </w:r>
    </w:p>
    <w:p w:rsidR="00D30CA6" w:rsidRPr="00D30CA6" w:rsidRDefault="00D30CA6" w:rsidP="00D30CA6">
      <w:pPr>
        <w:numPr>
          <w:ilvl w:val="0"/>
          <w:numId w:val="20"/>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проведение конференций, совещаний, семинаров и иных мероприятий, непосредственное участие в них;</w:t>
      </w:r>
    </w:p>
    <w:p w:rsidR="00D30CA6" w:rsidRPr="00D30CA6" w:rsidRDefault="00D30CA6" w:rsidP="00D30CA6">
      <w:pPr>
        <w:numPr>
          <w:ilvl w:val="0"/>
          <w:numId w:val="20"/>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изучение, обобщение и распространение опыта, новых форм и методов работы.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1.5. Не являются служебными командировками: </w:t>
      </w:r>
    </w:p>
    <w:p w:rsidR="00D30CA6" w:rsidRPr="00D30CA6" w:rsidRDefault="00D30CA6" w:rsidP="00D30CA6">
      <w:pPr>
        <w:numPr>
          <w:ilvl w:val="0"/>
          <w:numId w:val="21"/>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D30CA6" w:rsidRPr="00D30CA6" w:rsidRDefault="00D30CA6" w:rsidP="00D30CA6">
      <w:pPr>
        <w:numPr>
          <w:ilvl w:val="0"/>
          <w:numId w:val="21"/>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D30CA6">
        <w:rPr>
          <w:rFonts w:ascii="Times New Roman" w:eastAsia="Times New Roman" w:hAnsi="Times New Roman" w:cs="Times New Roman"/>
          <w:sz w:val="24"/>
          <w:szCs w:val="20"/>
          <w:lang w:eastAsia="ru-RU"/>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D30CA6" w:rsidRPr="00D30CA6" w:rsidRDefault="00D30CA6" w:rsidP="00D30CA6">
      <w:pPr>
        <w:numPr>
          <w:ilvl w:val="0"/>
          <w:numId w:val="21"/>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выезды по личным вопросам (без производственной необходимости, соответствующего договора или вызова приглашающей стороны).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1.6. Служебные командировки подразделяются на:</w:t>
      </w:r>
    </w:p>
    <w:p w:rsidR="00D30CA6" w:rsidRPr="00D30CA6" w:rsidRDefault="00D30CA6" w:rsidP="00D30CA6">
      <w:pPr>
        <w:numPr>
          <w:ilvl w:val="0"/>
          <w:numId w:val="22"/>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плановые, которые осуществляются в соответствии с утвержденными в установленном порядке планами и соответствующими сметами;</w:t>
      </w:r>
    </w:p>
    <w:p w:rsidR="00D30CA6" w:rsidRPr="00D30CA6" w:rsidRDefault="00D30CA6" w:rsidP="00D30CA6">
      <w:pPr>
        <w:numPr>
          <w:ilvl w:val="0"/>
          <w:numId w:val="22"/>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1.8. Запрещается направление в служебные командировки беременных женщин.</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1.10. В служебные командировки только с письменного согласия допускается направлять:</w:t>
      </w:r>
    </w:p>
    <w:p w:rsidR="00D30CA6" w:rsidRPr="00D30CA6" w:rsidRDefault="00D30CA6" w:rsidP="00D30CA6">
      <w:pPr>
        <w:numPr>
          <w:ilvl w:val="0"/>
          <w:numId w:val="23"/>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матерей и отцов, воспитывающих без супруга (супруги) детей в возрасте до пяти лет;</w:t>
      </w:r>
    </w:p>
    <w:p w:rsidR="00D30CA6" w:rsidRPr="00D30CA6" w:rsidRDefault="00D30CA6" w:rsidP="00D30CA6">
      <w:pPr>
        <w:numPr>
          <w:ilvl w:val="0"/>
          <w:numId w:val="23"/>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сотрудников, имеющих детей-инвалидов;</w:t>
      </w:r>
    </w:p>
    <w:p w:rsidR="00D30CA6" w:rsidRPr="00D30CA6" w:rsidRDefault="00D30CA6" w:rsidP="00D30CA6">
      <w:pPr>
        <w:numPr>
          <w:ilvl w:val="0"/>
          <w:numId w:val="23"/>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сотрудников, осуществляющих уход за больными членами их семей в соответствии с медицинским заключением.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2. Срок и режим командировки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 Срок командировки сотрудника (как по России, так и за рубеж) определяет руководитель учреждения с учетом объема, сложности и других особенностей служебного поручения.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Днем выезда сотрудника в командировку считается день отправления поезда, самолета, автобуса или другого транспортного средства из г. Москвы (или местонахождения</w:t>
      </w:r>
      <w:r w:rsidRPr="00D30CA6">
        <w:rPr>
          <w:rFonts w:ascii="Times New Roman" w:eastAsia="Times New Roman" w:hAnsi="Times New Roman" w:cs="Times New Roman"/>
          <w:i/>
          <w:iCs/>
          <w:sz w:val="24"/>
          <w:szCs w:val="20"/>
          <w:lang w:eastAsia="ru-RU"/>
        </w:rPr>
        <w:t xml:space="preserve"> </w:t>
      </w:r>
      <w:r w:rsidRPr="00D30CA6">
        <w:rPr>
          <w:rFonts w:ascii="Times New Roman" w:eastAsia="Times New Roman" w:hAnsi="Times New Roman" w:cs="Times New Roman"/>
          <w:sz w:val="24"/>
          <w:szCs w:val="20"/>
          <w:lang w:eastAsia="ru-RU"/>
        </w:rPr>
        <w:t xml:space="preserve">обособленного подразделения), а днем прибытия из командировки – день прибытия транспортного средства в г. Москву (или местонахождение обособленного подразделения). </w:t>
      </w:r>
      <w:r w:rsidRPr="00D30CA6">
        <w:rPr>
          <w:rFonts w:ascii="Times New Roman" w:eastAsia="Times New Roman" w:hAnsi="Times New Roman" w:cs="Times New Roman"/>
          <w:sz w:val="24"/>
          <w:szCs w:val="20"/>
          <w:lang w:eastAsia="ru-RU"/>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3. Порядок оформления служебных командировок</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bCs/>
          <w:sz w:val="24"/>
          <w:szCs w:val="20"/>
          <w:lang w:eastAsia="ru-RU"/>
        </w:rPr>
      </w:pPr>
      <w:r w:rsidRPr="00D30CA6">
        <w:rPr>
          <w:rFonts w:ascii="Times New Roman" w:eastAsia="Times New Roman" w:hAnsi="Times New Roman" w:cs="Times New Roman"/>
          <w:i/>
          <w:sz w:val="24"/>
          <w:szCs w:val="20"/>
          <w:lang w:eastAsia="ru-RU"/>
        </w:rPr>
        <w:t>3.1. Оформление служебных командировок по России и в страны СНГ</w:t>
      </w:r>
      <w:r w:rsidRPr="00D30CA6">
        <w:rPr>
          <w:rFonts w:ascii="Times New Roman" w:eastAsia="Times New Roman" w:hAnsi="Times New Roman" w:cs="Times New Roman"/>
          <w:bCs/>
          <w:sz w:val="24"/>
          <w:szCs w:val="20"/>
          <w:lang w:eastAsia="ru-RU"/>
        </w:rPr>
        <w:t>.</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3.1.1. Планирование командировок осуществляется на основании комплексного плана командировок на год, утвержденного руководителем по согласованию с главным бухгалтером.</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Контроль за эффективностью использования командировочных расходов возлагается на бухгалтерию.</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3.1.2. Внеплановые командировки сотрудников осуществляются по решению руководителя учреждения 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Командировочные документы, служебное задание подписываются руководителем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Кадровая служба знакомит командируемого сотрудника с приказом и выдает ему служебное задание.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Однодневная командировка должна быть оформлена приказом руководителя.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3.1.7. Факт выбытия сотрудника в командировку фиксируется в Журнале учета работников, выбывающих в служебные командировки.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3.1.8.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i/>
          <w:sz w:val="24"/>
          <w:szCs w:val="20"/>
          <w:lang w:eastAsia="ru-RU"/>
        </w:rPr>
      </w:pPr>
      <w:r w:rsidRPr="00D30CA6">
        <w:rPr>
          <w:rFonts w:ascii="Times New Roman" w:eastAsia="Times New Roman" w:hAnsi="Times New Roman" w:cs="Times New Roman"/>
          <w:i/>
          <w:sz w:val="24"/>
          <w:szCs w:val="20"/>
          <w:lang w:eastAsia="ru-RU"/>
        </w:rPr>
        <w:t>3.2. Оформление служебных командировок за рубеж.</w:t>
      </w:r>
    </w:p>
    <w:p w:rsidR="00D30CA6" w:rsidRPr="00D30CA6" w:rsidRDefault="00D30CA6" w:rsidP="00D30CA6">
      <w:pPr>
        <w:spacing w:after="0" w:line="240" w:lineRule="exact"/>
        <w:jc w:val="both"/>
        <w:rPr>
          <w:rFonts w:ascii="Times New Roman" w:eastAsia="Times New Roman" w:hAnsi="Times New Roman" w:cs="Times New Roman"/>
          <w:i/>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3.2.1. Целями загранкомандировок являются:</w:t>
      </w:r>
    </w:p>
    <w:p w:rsidR="00D30CA6" w:rsidRPr="00D30CA6" w:rsidRDefault="00D30CA6" w:rsidP="00D30CA6">
      <w:pPr>
        <w:numPr>
          <w:ilvl w:val="0"/>
          <w:numId w:val="2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научные стажировки, в том числе повышение квалификации;</w:t>
      </w:r>
    </w:p>
    <w:p w:rsidR="00D30CA6" w:rsidRPr="00D30CA6" w:rsidRDefault="00D30CA6" w:rsidP="00D30CA6">
      <w:pPr>
        <w:numPr>
          <w:ilvl w:val="0"/>
          <w:numId w:val="2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научно-исследовательская работа;</w:t>
      </w:r>
    </w:p>
    <w:p w:rsidR="00D30CA6" w:rsidRPr="00D30CA6" w:rsidRDefault="00D30CA6" w:rsidP="00D30CA6">
      <w:pPr>
        <w:numPr>
          <w:ilvl w:val="0"/>
          <w:numId w:val="2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участие в международных форумах (конференциях, конгрессах, симпозиумах и т. д.);</w:t>
      </w:r>
    </w:p>
    <w:p w:rsidR="00D30CA6" w:rsidRPr="00D30CA6" w:rsidRDefault="00D30CA6" w:rsidP="00D30CA6">
      <w:pPr>
        <w:numPr>
          <w:ilvl w:val="0"/>
          <w:numId w:val="2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проведение переговоров;</w:t>
      </w:r>
    </w:p>
    <w:p w:rsidR="00D30CA6" w:rsidRPr="00D30CA6" w:rsidRDefault="00D30CA6" w:rsidP="00D30CA6">
      <w:pPr>
        <w:numPr>
          <w:ilvl w:val="0"/>
          <w:numId w:val="2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другие цели с разрешения руководителя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3.2.2. Основанием загранкомандировки служит: </w:t>
      </w:r>
    </w:p>
    <w:p w:rsidR="00D30CA6" w:rsidRPr="00D30CA6" w:rsidRDefault="00D30CA6" w:rsidP="00D30CA6">
      <w:pPr>
        <w:numPr>
          <w:ilvl w:val="0"/>
          <w:numId w:val="25"/>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договор о сотрудничестве с зарубежным образовательным, научным учреждением;</w:t>
      </w:r>
    </w:p>
    <w:p w:rsidR="00D30CA6" w:rsidRPr="00D30CA6" w:rsidRDefault="00D30CA6" w:rsidP="00D30CA6">
      <w:pPr>
        <w:numPr>
          <w:ilvl w:val="0"/>
          <w:numId w:val="25"/>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договор на внешнеэкономическую деятельность;</w:t>
      </w:r>
    </w:p>
    <w:p w:rsidR="00D30CA6" w:rsidRPr="00D30CA6" w:rsidRDefault="00D30CA6" w:rsidP="00D30CA6">
      <w:pPr>
        <w:numPr>
          <w:ilvl w:val="0"/>
          <w:numId w:val="25"/>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официальное приглашение на участие в международных форумах (конференциях, конгрессах, симпозиумах и т. д.).</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3.2.3. Ответственность за обоснованность загранкомандировки несет руководитель соответствующего структурного подразделения.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Направление сотрудника в загранкомандировку оформляется приказом руководителя </w:t>
      </w:r>
      <w:r w:rsidRPr="00D30CA6">
        <w:rPr>
          <w:rFonts w:ascii="Times New Roman" w:eastAsia="Times New Roman" w:hAnsi="Times New Roman" w:cs="Times New Roman"/>
          <w:bCs/>
          <w:iCs/>
          <w:sz w:val="24"/>
          <w:szCs w:val="20"/>
          <w:lang w:eastAsia="ru-RU"/>
        </w:rPr>
        <w:t>учреждения</w:t>
      </w:r>
      <w:r w:rsidRPr="00D30CA6">
        <w:rPr>
          <w:rFonts w:ascii="Times New Roman" w:eastAsia="Times New Roman" w:hAnsi="Times New Roman" w:cs="Times New Roman"/>
          <w:sz w:val="24"/>
          <w:szCs w:val="20"/>
          <w:lang w:eastAsia="ru-RU"/>
        </w:rPr>
        <w:t xml:space="preserve">.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приказе указывается:</w:t>
      </w:r>
    </w:p>
    <w:p w:rsidR="00D30CA6" w:rsidRPr="00D30CA6" w:rsidRDefault="00D30CA6" w:rsidP="00D30CA6">
      <w:pPr>
        <w:numPr>
          <w:ilvl w:val="0"/>
          <w:numId w:val="26"/>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фамилия, имя, отчество, должность командируемого сотрудника;</w:t>
      </w:r>
    </w:p>
    <w:p w:rsidR="00D30CA6" w:rsidRPr="00D30CA6" w:rsidRDefault="00D30CA6" w:rsidP="00D30CA6">
      <w:pPr>
        <w:numPr>
          <w:ilvl w:val="0"/>
          <w:numId w:val="26"/>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какую страну (город), на какой срок, с какой целью и за чей счет командируется сотрудник.</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 приказу прилагаются:</w:t>
      </w:r>
    </w:p>
    <w:p w:rsidR="00D30CA6" w:rsidRPr="00D30CA6" w:rsidRDefault="00D30CA6" w:rsidP="00D30CA6">
      <w:pPr>
        <w:numPr>
          <w:ilvl w:val="0"/>
          <w:numId w:val="2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переведенные на русский язык документы, поступившие от принимающей стороны (вызов);</w:t>
      </w:r>
    </w:p>
    <w:p w:rsidR="00D30CA6" w:rsidRPr="00D30CA6" w:rsidRDefault="00D30CA6" w:rsidP="00D30CA6">
      <w:pPr>
        <w:numPr>
          <w:ilvl w:val="0"/>
          <w:numId w:val="2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смета командировочных расходов.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3.2.4. Фактическое время пребывания в командировке за пределами России определяется: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3.3. Выдача денежных средств на командировочные расходы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федерального бюджета на служебные командировки.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3.3.3. При командировках по России аванс выдается в рублях.</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3.3.5. Выдача денежных средств на командировочные расходы производится путем перевода на банковскую карточку сотрудника.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Денежные средства в валюте на загранкомандировку перечисляются на банковскую карту сотрудника.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4. Гарантии и компенсации при направлении сотрудников в служебные командировки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4.2. Командированному сотруднику учреждение обязано возместить:</w:t>
      </w:r>
    </w:p>
    <w:p w:rsidR="00D30CA6" w:rsidRPr="00D30CA6" w:rsidRDefault="00D30CA6" w:rsidP="00D30CA6">
      <w:pPr>
        <w:numPr>
          <w:ilvl w:val="0"/>
          <w:numId w:val="28"/>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расходы на проезд;</w:t>
      </w:r>
    </w:p>
    <w:p w:rsidR="00D30CA6" w:rsidRPr="00D30CA6" w:rsidRDefault="00D30CA6" w:rsidP="00D30CA6">
      <w:pPr>
        <w:numPr>
          <w:ilvl w:val="0"/>
          <w:numId w:val="28"/>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расходы по найму жилого помещения;</w:t>
      </w:r>
    </w:p>
    <w:p w:rsidR="00D30CA6" w:rsidRPr="00D30CA6" w:rsidRDefault="00D30CA6" w:rsidP="00D30CA6">
      <w:pPr>
        <w:numPr>
          <w:ilvl w:val="0"/>
          <w:numId w:val="28"/>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дополнительные расходы, связанные с проживанием вне постоянного местожительства (суточные);</w:t>
      </w:r>
    </w:p>
    <w:p w:rsidR="00D30CA6" w:rsidRPr="00D30CA6" w:rsidRDefault="00D30CA6" w:rsidP="00D30CA6">
      <w:pPr>
        <w:numPr>
          <w:ilvl w:val="0"/>
          <w:numId w:val="28"/>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другие расходы, произведенные с разрешения или ведома администрации.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4.3. Расходы на проезд учреждение возмещает сотруднику:</w:t>
      </w:r>
    </w:p>
    <w:p w:rsidR="00D30CA6" w:rsidRPr="00D30CA6" w:rsidRDefault="00D30CA6" w:rsidP="00D30CA6">
      <w:pPr>
        <w:numPr>
          <w:ilvl w:val="0"/>
          <w:numId w:val="29"/>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 места командировки и обратно;</w:t>
      </w:r>
    </w:p>
    <w:p w:rsidR="00D30CA6" w:rsidRPr="00D30CA6" w:rsidRDefault="00D30CA6" w:rsidP="00D30CA6">
      <w:pPr>
        <w:numPr>
          <w:ilvl w:val="0"/>
          <w:numId w:val="29"/>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из одного населенного пункта в другой (если сотрудник командирован в несколько организаций, расположенных в разных населенных пунктах).</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состав этих расходов входят:</w:t>
      </w:r>
    </w:p>
    <w:p w:rsidR="00D30CA6" w:rsidRPr="00D30CA6" w:rsidRDefault="00D30CA6" w:rsidP="00D30CA6">
      <w:pPr>
        <w:numPr>
          <w:ilvl w:val="0"/>
          <w:numId w:val="30"/>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стоимость проездного билета на транспорт общего пользования (самолет, поезд и т. д.);</w:t>
      </w:r>
    </w:p>
    <w:p w:rsidR="00D30CA6" w:rsidRPr="00D30CA6" w:rsidRDefault="00D30CA6" w:rsidP="00D30CA6">
      <w:pPr>
        <w:numPr>
          <w:ilvl w:val="0"/>
          <w:numId w:val="30"/>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стоимость услуг по оформлению проездных билетов;</w:t>
      </w:r>
    </w:p>
    <w:p w:rsidR="00D30CA6" w:rsidRPr="00D30CA6" w:rsidRDefault="00D30CA6" w:rsidP="00D30CA6">
      <w:pPr>
        <w:numPr>
          <w:ilvl w:val="0"/>
          <w:numId w:val="30"/>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расходы на оплату постельных принадлежностей в поездах;</w:t>
      </w:r>
    </w:p>
    <w:p w:rsidR="00D30CA6" w:rsidRPr="00D30CA6" w:rsidRDefault="00D30CA6" w:rsidP="00D30CA6">
      <w:pPr>
        <w:numPr>
          <w:ilvl w:val="0"/>
          <w:numId w:val="30"/>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4.4. Расходы на проезд по России компенсируются в соответствии с</w:t>
      </w:r>
      <w:r w:rsidRPr="00D30CA6">
        <w:rPr>
          <w:rFonts w:ascii="Times New Roman" w:eastAsia="Times New Roman" w:hAnsi="Times New Roman" w:cs="Times New Roman"/>
          <w:i/>
          <w:iCs/>
          <w:sz w:val="24"/>
          <w:szCs w:val="20"/>
          <w:lang w:eastAsia="ru-RU"/>
        </w:rPr>
        <w:t xml:space="preserve"> </w:t>
      </w:r>
      <w:r w:rsidRPr="00D30CA6">
        <w:rPr>
          <w:rFonts w:ascii="Times New Roman" w:eastAsia="Times New Roman" w:hAnsi="Times New Roman" w:cs="Times New Roman"/>
          <w:sz w:val="24"/>
          <w:szCs w:val="20"/>
          <w:lang w:eastAsia="ru-RU"/>
        </w:rPr>
        <w:t>подпунктом «в»</w:t>
      </w:r>
      <w:r w:rsidRPr="00D30CA6">
        <w:rPr>
          <w:rFonts w:ascii="Times New Roman" w:eastAsia="Times New Roman" w:hAnsi="Times New Roman" w:cs="Times New Roman"/>
          <w:i/>
          <w:iCs/>
          <w:sz w:val="24"/>
          <w:szCs w:val="20"/>
          <w:lang w:eastAsia="ru-RU"/>
        </w:rPr>
        <w:t xml:space="preserve"> </w:t>
      </w:r>
      <w:r w:rsidRPr="00D30CA6">
        <w:rPr>
          <w:rFonts w:ascii="Times New Roman" w:eastAsia="Times New Roman" w:hAnsi="Times New Roman" w:cs="Times New Roman"/>
          <w:sz w:val="24"/>
          <w:szCs w:val="20"/>
          <w:lang w:eastAsia="ru-RU"/>
        </w:rPr>
        <w:t xml:space="preserve">пункта 1 постановления Правительства РФ от 2 октября 2002 г. № 729.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федерального бюджета на содержание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4.5. При направлении сотрудника в загранкомандировку ему дополнительно возмещаются расходы:</w:t>
      </w:r>
    </w:p>
    <w:p w:rsidR="00D30CA6" w:rsidRPr="00D30CA6" w:rsidRDefault="00D30CA6" w:rsidP="00D30CA6">
      <w:pPr>
        <w:numPr>
          <w:ilvl w:val="0"/>
          <w:numId w:val="31"/>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оформление загранпаспорта (визы, др. выездных документов);</w:t>
      </w:r>
    </w:p>
    <w:p w:rsidR="00D30CA6" w:rsidRPr="00D30CA6" w:rsidRDefault="00D30CA6" w:rsidP="00D30CA6">
      <w:pPr>
        <w:numPr>
          <w:ilvl w:val="0"/>
          <w:numId w:val="31"/>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оформление обязательной медицинской страховки;</w:t>
      </w:r>
    </w:p>
    <w:p w:rsidR="00D30CA6" w:rsidRPr="00D30CA6" w:rsidRDefault="00D30CA6" w:rsidP="00D30CA6">
      <w:pPr>
        <w:numPr>
          <w:ilvl w:val="0"/>
          <w:numId w:val="31"/>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 уплате обязательных консульских и аэродромных сборов;</w:t>
      </w:r>
    </w:p>
    <w:p w:rsidR="00D30CA6" w:rsidRPr="00D30CA6" w:rsidRDefault="00D30CA6" w:rsidP="00D30CA6">
      <w:pPr>
        <w:numPr>
          <w:ilvl w:val="0"/>
          <w:numId w:val="31"/>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 уплате сборов на право въезда или транзита автомобиля;</w:t>
      </w:r>
    </w:p>
    <w:p w:rsidR="00D30CA6" w:rsidRPr="00D30CA6" w:rsidRDefault="00D30CA6" w:rsidP="00D30CA6">
      <w:pPr>
        <w:numPr>
          <w:ilvl w:val="0"/>
          <w:numId w:val="31"/>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 уплате иных обязательных платежей и сборов.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4.8. При командировках по России размер суточных составляет 100 руб. за каждый день нахождения в командировке.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направлении сотрудника в командировку за границу из России суточные выплачиваются в размере и порядке, установленном</w:t>
      </w:r>
      <w:r w:rsidRPr="00D30CA6">
        <w:rPr>
          <w:rFonts w:ascii="Times New Roman" w:eastAsia="Times New Roman" w:hAnsi="Times New Roman" w:cs="Times New Roman"/>
          <w:i/>
          <w:iCs/>
          <w:sz w:val="24"/>
          <w:szCs w:val="20"/>
          <w:lang w:eastAsia="ru-RU"/>
        </w:rPr>
        <w:t xml:space="preserve"> </w:t>
      </w:r>
      <w:r w:rsidRPr="00D30CA6">
        <w:rPr>
          <w:rFonts w:ascii="Times New Roman" w:eastAsia="Times New Roman" w:hAnsi="Times New Roman" w:cs="Times New Roman"/>
          <w:sz w:val="24"/>
          <w:szCs w:val="20"/>
          <w:lang w:eastAsia="ru-RU"/>
        </w:rPr>
        <w:t>постановлением Правительства РФ от 26 декабря 2005 г. № 812</w:t>
      </w:r>
      <w:r w:rsidRPr="00D30CA6">
        <w:rPr>
          <w:rFonts w:ascii="Times New Roman" w:eastAsia="Times New Roman" w:hAnsi="Times New Roman" w:cs="Times New Roman"/>
          <w:bCs/>
          <w:iCs/>
          <w:sz w:val="24"/>
          <w:szCs w:val="20"/>
          <w:lang w:eastAsia="ru-RU"/>
        </w:rPr>
        <w:t>.</w:t>
      </w:r>
      <w:r w:rsidRPr="00D30CA6">
        <w:rPr>
          <w:rFonts w:ascii="Times New Roman" w:eastAsia="Times New Roman" w:hAnsi="Times New Roman" w:cs="Times New Roman"/>
          <w:b/>
          <w:i/>
          <w:sz w:val="24"/>
          <w:szCs w:val="20"/>
          <w:lang w:eastAsia="ru-RU"/>
        </w:rPr>
        <w:t xml:space="preserve">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4.9. При командировках по России расходы на наем жилья во время командировки (при наличии подтверждающих документов) не могут превышать 550 руб. в сутки. При отсутствии документов, подтверждающих эти расходы, – 12 руб. в сутки.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D30CA6">
        <w:rPr>
          <w:rFonts w:ascii="Times New Roman" w:eastAsia="Times New Roman" w:hAnsi="Times New Roman" w:cs="Times New Roman"/>
          <w:i/>
          <w:iCs/>
          <w:sz w:val="24"/>
          <w:szCs w:val="20"/>
          <w:lang w:eastAsia="ru-RU"/>
        </w:rPr>
        <w:t xml:space="preserve"> </w:t>
      </w:r>
      <w:r w:rsidRPr="00D30CA6">
        <w:rPr>
          <w:rFonts w:ascii="Times New Roman" w:eastAsia="Times New Roman" w:hAnsi="Times New Roman" w:cs="Times New Roman"/>
          <w:sz w:val="24"/>
          <w:szCs w:val="20"/>
          <w:lang w:eastAsia="ru-RU"/>
        </w:rPr>
        <w:t>приказом Минфина России от 2 августа 2004 № 64н.</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Возмещение расходов на перевозку багажа весом свыше установленных транспортными предприятиями предельных норм не производится.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4.11. Сотруднику, направленному в однодневную командировку, согласно статьям 167, 168 Трудового кодекса РФ, оплачиваются:</w:t>
      </w:r>
      <w:r w:rsidRPr="00D30CA6">
        <w:rPr>
          <w:rFonts w:ascii="Times New Roman" w:eastAsia="Times New Roman" w:hAnsi="Times New Roman" w:cs="Times New Roman"/>
          <w:sz w:val="24"/>
          <w:szCs w:val="20"/>
          <w:lang w:eastAsia="ru-RU"/>
        </w:rPr>
        <w:br/>
        <w:t>– средний заработок за день командировки;</w:t>
      </w:r>
      <w:r w:rsidRPr="00D30CA6">
        <w:rPr>
          <w:rFonts w:ascii="Times New Roman" w:eastAsia="Times New Roman" w:hAnsi="Times New Roman" w:cs="Times New Roman"/>
          <w:sz w:val="24"/>
          <w:szCs w:val="20"/>
          <w:lang w:eastAsia="ru-RU"/>
        </w:rPr>
        <w:br/>
        <w:t>– расходы на проезд;</w:t>
      </w:r>
      <w:r w:rsidRPr="00D30CA6">
        <w:rPr>
          <w:rFonts w:ascii="Times New Roman" w:eastAsia="Times New Roman" w:hAnsi="Times New Roman" w:cs="Times New Roman"/>
          <w:sz w:val="24"/>
          <w:szCs w:val="20"/>
          <w:lang w:eastAsia="ru-RU"/>
        </w:rPr>
        <w:br/>
        <w:t>– иные расходы, произведенные сотрудником с разрешения руководителя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Суточные (надбавки взамен суточных) при однодневной командировке не выплачиваются.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5. Порядок отчета сотрудника о служебной командировке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D30CA6" w:rsidRPr="00D30CA6" w:rsidRDefault="00D30CA6" w:rsidP="00D30CA6">
      <w:pPr>
        <w:numPr>
          <w:ilvl w:val="0"/>
          <w:numId w:val="32"/>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служебное задание с кратким отчетом о выполнении;</w:t>
      </w:r>
    </w:p>
    <w:p w:rsidR="00D30CA6" w:rsidRPr="00D30CA6" w:rsidRDefault="00D30CA6" w:rsidP="00D30CA6">
      <w:pPr>
        <w:numPr>
          <w:ilvl w:val="0"/>
          <w:numId w:val="32"/>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проездные билеты;</w:t>
      </w:r>
    </w:p>
    <w:p w:rsidR="00D30CA6" w:rsidRPr="00D30CA6" w:rsidRDefault="00D30CA6" w:rsidP="00D30CA6">
      <w:pPr>
        <w:numPr>
          <w:ilvl w:val="0"/>
          <w:numId w:val="32"/>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счета за проживание;</w:t>
      </w:r>
    </w:p>
    <w:p w:rsidR="00D30CA6" w:rsidRPr="00D30CA6" w:rsidRDefault="00D30CA6" w:rsidP="00D30CA6">
      <w:pPr>
        <w:numPr>
          <w:ilvl w:val="0"/>
          <w:numId w:val="32"/>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чеки ККТ;</w:t>
      </w:r>
    </w:p>
    <w:p w:rsidR="00D30CA6" w:rsidRPr="00D30CA6" w:rsidRDefault="00D30CA6" w:rsidP="00D30CA6">
      <w:pPr>
        <w:numPr>
          <w:ilvl w:val="0"/>
          <w:numId w:val="32"/>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товарные чеки;</w:t>
      </w:r>
    </w:p>
    <w:p w:rsidR="00D30CA6" w:rsidRPr="00D30CA6" w:rsidRDefault="00D30CA6" w:rsidP="00D30CA6">
      <w:pPr>
        <w:numPr>
          <w:ilvl w:val="0"/>
          <w:numId w:val="32"/>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квитанции электронных терминалов (слипы);</w:t>
      </w:r>
    </w:p>
    <w:p w:rsidR="00D30CA6" w:rsidRPr="00D30CA6" w:rsidRDefault="00D30CA6" w:rsidP="00D30CA6">
      <w:pPr>
        <w:numPr>
          <w:ilvl w:val="0"/>
          <w:numId w:val="33"/>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ксерокопии загранпаспорта с отметками о пересечении границы (при загранкомандировках); </w:t>
      </w:r>
    </w:p>
    <w:p w:rsidR="00D30CA6" w:rsidRPr="00D30CA6" w:rsidRDefault="00D30CA6" w:rsidP="00D30CA6">
      <w:pPr>
        <w:numPr>
          <w:ilvl w:val="0"/>
          <w:numId w:val="33"/>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документы, подтверждающие стоимость служебных телефонных переговоров, и т. д.</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6. Отзыв сотрудника из командировки или отмена командировки осуществляется в следующем порядке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6.1. Руководитель структурного подразделения готовит служебную записку на имя руководителя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После решения руководителя готовится приказ об отмене командировки или отзыве из командировки.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6.2. Командировка может быть прекращена досрочно по решению руководителя учреждения в случаях:</w:t>
      </w:r>
    </w:p>
    <w:p w:rsidR="00D30CA6" w:rsidRPr="00D30CA6" w:rsidRDefault="00D30CA6" w:rsidP="00D30CA6">
      <w:pPr>
        <w:numPr>
          <w:ilvl w:val="0"/>
          <w:numId w:val="3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выполнения служебного задания в полном объеме;</w:t>
      </w:r>
    </w:p>
    <w:p w:rsidR="00D30CA6" w:rsidRPr="00D30CA6" w:rsidRDefault="00D30CA6" w:rsidP="00D30CA6">
      <w:pPr>
        <w:numPr>
          <w:ilvl w:val="0"/>
          <w:numId w:val="3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D30CA6" w:rsidRPr="00D30CA6" w:rsidRDefault="00D30CA6" w:rsidP="00D30CA6">
      <w:pPr>
        <w:numPr>
          <w:ilvl w:val="0"/>
          <w:numId w:val="3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наличия служебной необходимости;</w:t>
      </w:r>
    </w:p>
    <w:p w:rsidR="00D30CA6" w:rsidRPr="00D30CA6" w:rsidRDefault="00D30CA6" w:rsidP="00D30CA6">
      <w:pPr>
        <w:numPr>
          <w:ilvl w:val="0"/>
          <w:numId w:val="34"/>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нарушения сотрудником трудовой дисциплины в период нахождения в командировке.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sectPr w:rsidR="00D30CA6" w:rsidRPr="00D30CA6" w:rsidSect="0066384D">
          <w:pgSz w:w="11906" w:h="16838"/>
          <w:pgMar w:top="1134" w:right="566" w:bottom="1134" w:left="1560" w:header="708" w:footer="708" w:gutter="0"/>
          <w:cols w:space="708"/>
          <w:docGrid w:linePitch="360"/>
        </w:sect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Приложение 7</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Порядок принятия обязательств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Порядок принятия бюджетных обязательств (принятых, принимаемых, отложенных) приведен в таблице № 1.</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 Принятые обязательства отражаются в журнале регистрации обязательств (ф. 0504064).</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Таблица № 1</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Порядок учета принятых (принимаемых, отложенных) бюджетных обязательств </w:t>
      </w:r>
    </w:p>
    <w:tbl>
      <w:tblPr>
        <w:tblW w:w="14379" w:type="dxa"/>
        <w:tblCellMar>
          <w:top w:w="15" w:type="dxa"/>
          <w:left w:w="15" w:type="dxa"/>
          <w:bottom w:w="15" w:type="dxa"/>
          <w:right w:w="15" w:type="dxa"/>
        </w:tblCellMar>
        <w:tblLook w:val="04A0" w:firstRow="1" w:lastRow="0" w:firstColumn="1" w:lastColumn="0" w:noHBand="0" w:noVBand="1"/>
      </w:tblPr>
      <w:tblGrid>
        <w:gridCol w:w="600"/>
        <w:gridCol w:w="2270"/>
        <w:gridCol w:w="2550"/>
        <w:gridCol w:w="2590"/>
        <w:gridCol w:w="2199"/>
        <w:gridCol w:w="651"/>
        <w:gridCol w:w="1434"/>
        <w:gridCol w:w="2085"/>
      </w:tblGrid>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 xml:space="preserve">№ </w:t>
            </w:r>
            <w:r w:rsidRPr="00D30CA6">
              <w:rPr>
                <w:rFonts w:ascii="Times New Roman" w:eastAsia="Times New Roman" w:hAnsi="Times New Roman" w:cs="Times New Roman"/>
                <w:sz w:val="24"/>
                <w:szCs w:val="20"/>
                <w:lang w:eastAsia="ru-RU"/>
              </w:rPr>
              <w:br/>
            </w:r>
            <w:r w:rsidRPr="00D30CA6">
              <w:rPr>
                <w:rFonts w:ascii="Times New Roman" w:eastAsia="Times New Roman" w:hAnsi="Times New Roman" w:cs="Times New Roman"/>
                <w:b/>
                <w:bCs/>
                <w:sz w:val="24"/>
                <w:szCs w:val="20"/>
                <w:lang w:eastAsia="ru-RU"/>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Документ-</w:t>
            </w:r>
            <w:r w:rsidRPr="00D30CA6">
              <w:rPr>
                <w:rFonts w:ascii="Times New Roman" w:eastAsia="Times New Roman" w:hAnsi="Times New Roman" w:cs="Times New Roman"/>
                <w:sz w:val="24"/>
                <w:szCs w:val="20"/>
                <w:lang w:eastAsia="ru-RU"/>
              </w:rPr>
              <w:br/>
            </w:r>
            <w:r w:rsidRPr="00D30CA6">
              <w:rPr>
                <w:rFonts w:ascii="Times New Roman" w:eastAsia="Times New Roman" w:hAnsi="Times New Roman" w:cs="Times New Roman"/>
                <w:b/>
                <w:bCs/>
                <w:sz w:val="24"/>
                <w:szCs w:val="20"/>
                <w:lang w:eastAsia="ru-RU"/>
              </w:rPr>
              <w:t xml:space="preserve">основание/первичный </w:t>
            </w:r>
            <w:r w:rsidRPr="00D30CA6">
              <w:rPr>
                <w:rFonts w:ascii="Times New Roman" w:eastAsia="Times New Roman" w:hAnsi="Times New Roman" w:cs="Times New Roman"/>
                <w:sz w:val="24"/>
                <w:szCs w:val="20"/>
                <w:lang w:eastAsia="ru-RU"/>
              </w:rPr>
              <w:br/>
            </w:r>
            <w:r w:rsidRPr="00D30CA6">
              <w:rPr>
                <w:rFonts w:ascii="Times New Roman" w:eastAsia="Times New Roman" w:hAnsi="Times New Roman" w:cs="Times New Roman"/>
                <w:b/>
                <w:bCs/>
                <w:sz w:val="24"/>
                <w:szCs w:val="20"/>
                <w:lang w:eastAsia="ru-RU"/>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 xml:space="preserve">Момент отражения </w:t>
            </w:r>
            <w:r w:rsidRPr="00D30CA6">
              <w:rPr>
                <w:rFonts w:ascii="Times New Roman" w:eastAsia="Times New Roman" w:hAnsi="Times New Roman" w:cs="Times New Roman"/>
                <w:b/>
                <w:bCs/>
                <w:sz w:val="24"/>
                <w:szCs w:val="20"/>
                <w:lang w:eastAsia="ru-RU"/>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Сумма обязательства</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Бухгалтерские записи</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Кредит</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7</w:t>
            </w:r>
          </w:p>
        </w:tc>
      </w:tr>
      <w:tr w:rsidR="00D30CA6" w:rsidRPr="00D30CA6" w:rsidTr="0073378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 Обязательства по госконтрактам</w:t>
            </w:r>
          </w:p>
        </w:tc>
      </w:tr>
      <w:tr w:rsidR="00D30CA6" w:rsidRPr="00D30CA6" w:rsidTr="0073378A">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1.1</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Обязательства по контрактам с единственным поставщиком (подрядчиком, исполнителем), которые заключены </w:t>
            </w:r>
            <w:r w:rsidRPr="00D30CA6">
              <w:rPr>
                <w:rFonts w:ascii="Times New Roman" w:eastAsia="Times New Roman" w:hAnsi="Times New Roman" w:cs="Times New Roman"/>
                <w:bCs/>
                <w:sz w:val="24"/>
                <w:szCs w:val="20"/>
                <w:lang w:eastAsia="ru-RU"/>
              </w:rPr>
              <w:t>без конкурентных процедур</w:t>
            </w:r>
          </w:p>
        </w:tc>
      </w:tr>
      <w:tr w:rsidR="00D30CA6" w:rsidRPr="00D30CA6" w:rsidTr="0073378A">
        <w:tc>
          <w:tcPr>
            <w:tcW w:w="0" w:type="auto"/>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Заключение контракта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2013 г. № 44-ФЗ</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Государственный контракт/ </w:t>
            </w:r>
            <w:r w:rsidRPr="00D30CA6">
              <w:rPr>
                <w:rFonts w:ascii="Times New Roman" w:eastAsia="Times New Roman" w:hAnsi="Times New Roman" w:cs="Times New Roman"/>
                <w:sz w:val="24"/>
                <w:szCs w:val="20"/>
                <w:lang w:eastAsia="ru-RU"/>
              </w:rPr>
              <w:br/>
              <w:t>Бухгалтерская справка (ф. 0504833)</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государственного контракта</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сумме заключенного контракта</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КРБ.1.502.Х1.ХХХ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1.2</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Обязательства по госконтрактам, заключенным путем проведения конкурентных закупок (конкурсов, аукционов, запросов котировок, запросов </w:t>
            </w:r>
            <w:r w:rsidRPr="00D30CA6">
              <w:rPr>
                <w:rFonts w:ascii="Times New Roman" w:eastAsia="Times New Roman" w:hAnsi="Times New Roman" w:cs="Times New Roman"/>
                <w:sz w:val="24"/>
                <w:szCs w:val="20"/>
                <w:lang w:eastAsia="ru-RU"/>
              </w:rPr>
              <w:br/>
              <w:t>предложений)</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Принятие обязательств в сумме НМЦК при проведении конкурентной закупки, в том числе если закупка не состоялась и контракт заключен с единственным поставщиком (исполнителем, подрядчиком)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Извещение о проведении закупки/ Бухгалтерская </w:t>
            </w:r>
            <w:r w:rsidRPr="00D30CA6">
              <w:rPr>
                <w:rFonts w:ascii="Times New Roman" w:eastAsia="Times New Roman" w:hAnsi="Times New Roman" w:cs="Times New Roman"/>
                <w:sz w:val="24"/>
                <w:szCs w:val="20"/>
                <w:lang w:eastAsia="ru-RU"/>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КРБ.1.502.17.ХХХ</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КРБ.1.502.Х7.ХХХ</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Принятие суммы 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Государственный контракт/ </w:t>
            </w:r>
            <w:r w:rsidRPr="00D30CA6">
              <w:rPr>
                <w:rFonts w:ascii="Times New Roman" w:eastAsia="Times New Roman" w:hAnsi="Times New Roman" w:cs="Times New Roman"/>
                <w:sz w:val="24"/>
                <w:szCs w:val="20"/>
                <w:lang w:eastAsia="ru-RU"/>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Обязательство отражается в сумме заключенного контракта с учетом финансовых периодов, в которых он будет исполнен</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КРБ.1.502.Х1.ХХХ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1.3</w:t>
            </w:r>
          </w:p>
        </w:tc>
        <w:tc>
          <w:tcPr>
            <w:tcW w:w="13814" w:type="dxa"/>
            <w:gridSpan w:val="7"/>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Уточнение обязательств по контрактам</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Уточнение принимаемых обязательств на сумму экономиипри заключении госконтракта по результатам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Корректировка обязательства на сумму, сэкономленную в результате проведения закупки </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КРБ.1.501.Х3.000</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Уменьшение принятого обязательства в случае: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отмены закупки;</w:t>
            </w:r>
            <w:r w:rsidRPr="00D30CA6">
              <w:rPr>
                <w:rFonts w:ascii="Times New Roman" w:eastAsia="Times New Roman" w:hAnsi="Times New Roman" w:cs="Times New Roman"/>
                <w:sz w:val="24"/>
                <w:szCs w:val="20"/>
                <w:lang w:eastAsia="ru-RU"/>
              </w:rPr>
              <w:br/>
              <w:t>– признания закупки несостоявшейся по причине того, что не было подано ни одной заявки;</w:t>
            </w:r>
            <w:r w:rsidRPr="00D30CA6">
              <w:rPr>
                <w:rFonts w:ascii="Times New Roman" w:eastAsia="Times New Roman" w:hAnsi="Times New Roman" w:cs="Times New Roman"/>
                <w:sz w:val="24"/>
                <w:szCs w:val="20"/>
                <w:lang w:eastAsia="ru-RU"/>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Протокол подведения итогов конкурса, аукциона, запроса котировок или запроса предложений. Протокол </w:t>
            </w:r>
            <w:r w:rsidRPr="00D30CA6">
              <w:rPr>
                <w:rFonts w:ascii="Times New Roman" w:eastAsia="Times New Roman" w:hAnsi="Times New Roman" w:cs="Times New Roman"/>
                <w:sz w:val="24"/>
                <w:szCs w:val="20"/>
                <w:lang w:eastAsia="ru-RU"/>
              </w:rPr>
              <w:br/>
              <w:t xml:space="preserve">признания победителя закупки уклонившимся от заключения контракта/ </w:t>
            </w:r>
            <w:r w:rsidRPr="00D30CA6">
              <w:rPr>
                <w:rFonts w:ascii="Times New Roman" w:eastAsia="Times New Roman" w:hAnsi="Times New Roman" w:cs="Times New Roman"/>
                <w:sz w:val="24"/>
                <w:szCs w:val="20"/>
                <w:lang w:eastAsia="ru-RU"/>
              </w:rPr>
              <w:br/>
              <w:t xml:space="preserve">Бухгалтерская справка </w:t>
            </w:r>
            <w:r w:rsidRPr="00D30CA6">
              <w:rPr>
                <w:rFonts w:ascii="Times New Roman" w:eastAsia="Times New Roman" w:hAnsi="Times New Roman" w:cs="Times New Roman"/>
                <w:sz w:val="24"/>
                <w:szCs w:val="20"/>
                <w:lang w:eastAsia="ru-RU"/>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протокола о признании конкурентной закупки несостоявшейся.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Уменьшение ранее принятого обязательства на всю сумму способом «Красное сторно»</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КРБ.1.502.17.ХХХ</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КРБ.1.502.Х7.ХХХ</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1.4</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Обязательства по госконтрактам, принятые в прошлые годы и не исполненные по состоянию на начало текущего финансового года</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Госконтракты,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 Обязательства по текущей деятельности учреждения</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Обязательства, связанные с оплатой труда</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Расходное расписание </w:t>
            </w:r>
            <w:r w:rsidRPr="00D30CA6">
              <w:rPr>
                <w:rFonts w:ascii="Times New Roman" w:eastAsia="Times New Roman" w:hAnsi="Times New Roman" w:cs="Times New Roman"/>
                <w:sz w:val="24"/>
                <w:szCs w:val="20"/>
                <w:lang w:eastAsia="ru-RU"/>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КРБ.1.502.11.211</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Расчетные ведомости </w:t>
            </w:r>
            <w:r w:rsidRPr="00D30CA6">
              <w:rPr>
                <w:rFonts w:ascii="Times New Roman" w:eastAsia="Times New Roman" w:hAnsi="Times New Roman" w:cs="Times New Roman"/>
                <w:sz w:val="24"/>
                <w:szCs w:val="20"/>
                <w:lang w:eastAsia="ru-RU"/>
              </w:rPr>
              <w:br/>
              <w:t>(ф. 0504402).</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Расчетно-платежные ведомости (ф. 0504401).</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Карточки индивидуального учета сумм начисленных выплат и иных вознаграждений и сумм </w:t>
            </w:r>
            <w:r w:rsidRPr="00D30CA6">
              <w:rPr>
                <w:rFonts w:ascii="Times New Roman" w:eastAsia="Times New Roman" w:hAnsi="Times New Roman" w:cs="Times New Roman"/>
                <w:sz w:val="24"/>
                <w:szCs w:val="20"/>
                <w:lang w:eastAsia="ru-RU"/>
              </w:rPr>
              <w:br/>
              <w:t xml:space="preserve">начисленных страховых </w:t>
            </w:r>
            <w:r w:rsidRPr="00D30CA6">
              <w:rPr>
                <w:rFonts w:ascii="Times New Roman" w:eastAsia="Times New Roman" w:hAnsi="Times New Roman" w:cs="Times New Roman"/>
                <w:sz w:val="24"/>
                <w:szCs w:val="20"/>
                <w:lang w:eastAsia="ru-RU"/>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В момент образования </w:t>
            </w:r>
            <w:r w:rsidRPr="00D30CA6">
              <w:rPr>
                <w:rFonts w:ascii="Times New Roman" w:eastAsia="Times New Roman" w:hAnsi="Times New Roman" w:cs="Times New Roman"/>
                <w:sz w:val="24"/>
                <w:szCs w:val="20"/>
                <w:lang w:eastAsia="ru-RU"/>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КРБ.1.502.11.213</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2.2</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Обязательства по расчетам с подотчетными лицами</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Приказ о направлении в </w:t>
            </w:r>
            <w:r w:rsidRPr="00D30CA6">
              <w:rPr>
                <w:rFonts w:ascii="Times New Roman" w:eastAsia="Times New Roman" w:hAnsi="Times New Roman" w:cs="Times New Roman"/>
                <w:sz w:val="24"/>
                <w:szCs w:val="20"/>
                <w:lang w:eastAsia="ru-RU"/>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Корректировка обязательства: </w:t>
            </w:r>
            <w:r w:rsidRPr="00D30CA6">
              <w:rPr>
                <w:rFonts w:ascii="Times New Roman" w:eastAsia="Times New Roman" w:hAnsi="Times New Roman" w:cs="Times New Roman"/>
                <w:sz w:val="24"/>
                <w:szCs w:val="20"/>
                <w:lang w:eastAsia="ru-RU"/>
              </w:rPr>
              <w:br/>
              <w:t>при перерасходе – в сторону увеличения; при экономии – в сторону уменьшения</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Перерасход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Экономия способом «Красное сторно»</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Обязательства перед бюджетом, по возмещению вреда, по другим выплатам(налоги, госпошлины, сборы, исполнительные документы)</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Сумма начисленных </w:t>
            </w:r>
            <w:r w:rsidRPr="00D30CA6">
              <w:rPr>
                <w:rFonts w:ascii="Times New Roman" w:eastAsia="Times New Roman" w:hAnsi="Times New Roman" w:cs="Times New Roman"/>
                <w:sz w:val="24"/>
                <w:szCs w:val="20"/>
                <w:lang w:eastAsia="ru-RU"/>
              </w:rPr>
              <w:br/>
              <w:t>обязательств (платежей)</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КРБ.1.502.Х1.ХХХ</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Бухгалтерские справки </w:t>
            </w:r>
            <w:r w:rsidRPr="00D30CA6">
              <w:rPr>
                <w:rFonts w:ascii="Times New Roman" w:eastAsia="Times New Roman" w:hAnsi="Times New Roman" w:cs="Times New Roman"/>
                <w:sz w:val="24"/>
                <w:szCs w:val="20"/>
                <w:lang w:eastAsia="ru-RU"/>
              </w:rPr>
              <w:br/>
              <w:t>(ф. 0504833) с приложением расчетов.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(платежей)</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КРБ.1.502.11.290</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КРБ.1.502.Х1.290</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Исполнительный лист.</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Судебный приказ.</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Постановления судебных (следственных) органов.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(выплат)</w:t>
            </w: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КРБ.1.502.11.290</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КРБ.1.502.Х1.290</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2.4.</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Публичные нормативные обязательства(социальное обеспечение, пособия)</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Расчетные ведомости.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Бухгалтерская справка (ф. 0504833) (с указанием нормативных </w:t>
            </w:r>
            <w:r w:rsidRPr="00D30CA6">
              <w:rPr>
                <w:rFonts w:ascii="Times New Roman" w:eastAsia="Times New Roman" w:hAnsi="Times New Roman" w:cs="Times New Roman"/>
                <w:sz w:val="24"/>
                <w:szCs w:val="20"/>
                <w:lang w:eastAsia="ru-RU"/>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КРБ.1.503.13.000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2.5</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Публичные обязательства, не относящиеся к нормативным</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Договор (контракт).</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Реестр выплат.</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Бухгалтерская справка (ф. 0504833) (с указанием нормативных </w:t>
            </w:r>
            <w:r w:rsidRPr="00D30CA6">
              <w:rPr>
                <w:rFonts w:ascii="Times New Roman" w:eastAsia="Times New Roman" w:hAnsi="Times New Roman" w:cs="Times New Roman"/>
                <w:sz w:val="24"/>
                <w:szCs w:val="20"/>
                <w:lang w:eastAsia="ru-RU"/>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 Обязательства по предоставлению субсидий и межбюджетных трансфертов</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w:t>
            </w:r>
          </w:p>
        </w:tc>
        <w:tc>
          <w:tcPr>
            <w:tcW w:w="1381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Предоставление субсидий:</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Соглашение о предоставлении субсидии.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Сумма заключенных соглашений о предоставлении </w:t>
            </w:r>
            <w:r w:rsidRPr="00D30CA6">
              <w:rPr>
                <w:rFonts w:ascii="Times New Roman" w:eastAsia="Times New Roman" w:hAnsi="Times New Roman" w:cs="Times New Roman"/>
                <w:sz w:val="24"/>
                <w:szCs w:val="20"/>
                <w:lang w:eastAsia="ru-RU"/>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бюджетным и автономным учреждениям на иные цели;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 организациям, ИП, гражданам – производителям товаров, работ, услуг (подлежащих исполнению в текущем </w:t>
            </w:r>
            <w:r w:rsidRPr="00D30CA6">
              <w:rPr>
                <w:rFonts w:ascii="Times New Roman" w:eastAsia="Times New Roman" w:hAnsi="Times New Roman" w:cs="Times New Roman"/>
                <w:sz w:val="24"/>
                <w:szCs w:val="20"/>
                <w:lang w:eastAsia="ru-RU"/>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КРБ.1.503.13.000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r>
      <w:tr w:rsidR="00D30CA6" w:rsidRPr="00D30CA6" w:rsidTr="0073378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 Прочие обязательства</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Договор (соглашение) о </w:t>
            </w:r>
            <w:r w:rsidRPr="00D30CA6">
              <w:rPr>
                <w:rFonts w:ascii="Times New Roman" w:eastAsia="Times New Roman" w:hAnsi="Times New Roman" w:cs="Times New Roman"/>
                <w:sz w:val="24"/>
                <w:szCs w:val="20"/>
                <w:lang w:eastAsia="ru-RU"/>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c>
          <w:tcPr>
            <w:tcW w:w="1437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 Отложенные обязательства</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КРБ.1.502.99.ХХХ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 которую будет уменьшен резерв, отражается 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КРБ.1.502.99.ХХХ</w:t>
            </w:r>
          </w:p>
        </w:tc>
      </w:tr>
      <w:tr w:rsidR="00D30CA6" w:rsidRPr="00D30CA6" w:rsidTr="0073378A">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Документы, подтверждающие возникновение обязательства/ </w:t>
            </w:r>
            <w:r w:rsidRPr="00D30CA6">
              <w:rPr>
                <w:rFonts w:ascii="Times New Roman" w:eastAsia="Times New Roman" w:hAnsi="Times New Roman" w:cs="Times New Roman"/>
                <w:sz w:val="24"/>
                <w:szCs w:val="20"/>
                <w:lang w:eastAsia="ru-RU"/>
              </w:rPr>
              <w:br/>
              <w:t xml:space="preserve">Бухгалтерская справка </w:t>
            </w:r>
            <w:r w:rsidRPr="00D30CA6">
              <w:rPr>
                <w:rFonts w:ascii="Times New Roman" w:eastAsia="Times New Roman" w:hAnsi="Times New Roman" w:cs="Times New Roman"/>
                <w:sz w:val="24"/>
                <w:szCs w:val="20"/>
                <w:lang w:eastAsia="ru-RU"/>
              </w:rPr>
              <w:br/>
              <w:t>(ф. 0504833)</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момент образования кредиторской задолженности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Сумма принятого обязательства в рамках созданного резерва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368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КРБ.1.502.99.ХХХ</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r>
      <w:tr w:rsidR="00D30CA6" w:rsidRPr="00D30CA6" w:rsidTr="0073378A">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КРБ.1.502.99.ХХХ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КРБ.1.502.Х1.ХХХ</w:t>
            </w:r>
          </w:p>
        </w:tc>
      </w:tr>
      <w:tr w:rsidR="00D30CA6" w:rsidRPr="00D30CA6" w:rsidTr="0073378A">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текущий финансовый период</w:t>
            </w:r>
          </w:p>
        </w:tc>
      </w:tr>
      <w:tr w:rsidR="00D30CA6" w:rsidRPr="00D30CA6" w:rsidTr="0073378A">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КРБ.1.501.93.000</w:t>
            </w:r>
          </w:p>
        </w:tc>
      </w:tr>
      <w:tr w:rsidR="00D30CA6" w:rsidRPr="00D30CA6" w:rsidTr="0073378A">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368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 плановый период</w:t>
            </w:r>
          </w:p>
        </w:tc>
      </w:tr>
      <w:tr w:rsidR="00D30CA6" w:rsidRPr="00D30CA6" w:rsidTr="0073378A">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КРБ.1.501.Х3.000</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КРБ.1.501.93.000</w:t>
            </w:r>
          </w:p>
        </w:tc>
      </w:tr>
      <w:tr w:rsidR="00D30CA6" w:rsidRPr="00D30CA6" w:rsidTr="0073378A">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Документы, подтверждающие возникновение обязательства по отпускным/ </w:t>
            </w:r>
            <w:r w:rsidRPr="00D30CA6">
              <w:rPr>
                <w:rFonts w:ascii="Times New Roman" w:eastAsia="Times New Roman" w:hAnsi="Times New Roman" w:cs="Times New Roman"/>
                <w:sz w:val="24"/>
                <w:szCs w:val="20"/>
                <w:lang w:eastAsia="ru-RU"/>
              </w:rPr>
              <w:br/>
              <w:t xml:space="preserve">Бухгалтерская справка </w:t>
            </w:r>
            <w:r w:rsidRPr="00D30CA6">
              <w:rPr>
                <w:rFonts w:ascii="Times New Roman" w:eastAsia="Times New Roman" w:hAnsi="Times New Roman" w:cs="Times New Roman"/>
                <w:sz w:val="24"/>
                <w:szCs w:val="20"/>
                <w:lang w:eastAsia="ru-RU"/>
              </w:rPr>
              <w:br/>
              <w:t>(ф. 0504833)</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момент образования кредиторской задолженности по отпускным</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принятого обязательства по отпускным за счет резерва способом «Красное сторно»</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КРБ.1.501.13.000</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КРБ.1.502.11.211</w:t>
            </w:r>
          </w:p>
        </w:tc>
      </w:tr>
      <w:tr w:rsidR="00D30CA6" w:rsidRPr="00D30CA6" w:rsidTr="0073378A">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r>
      <w:tr w:rsidR="00D30CA6" w:rsidRPr="00D30CA6" w:rsidTr="0073378A">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2756" w:type="dxa"/>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2409" w:type="dxa"/>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2410" w:type="dxa"/>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2552" w:type="dxa"/>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495" w:type="dxa"/>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1343" w:type="dxa"/>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r>
    </w:tbl>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Таблица № 2</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Порядок принятия денежных обязательств текущего финансового года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bl>
      <w:tblPr>
        <w:tblW w:w="14610" w:type="dxa"/>
        <w:tblCellMar>
          <w:top w:w="15" w:type="dxa"/>
          <w:left w:w="15" w:type="dxa"/>
          <w:bottom w:w="15" w:type="dxa"/>
          <w:right w:w="15" w:type="dxa"/>
        </w:tblCellMar>
        <w:tblLook w:val="04A0" w:firstRow="1" w:lastRow="0" w:firstColumn="1" w:lastColumn="0" w:noHBand="0" w:noVBand="1"/>
      </w:tblPr>
      <w:tblGrid>
        <w:gridCol w:w="705"/>
        <w:gridCol w:w="3162"/>
        <w:gridCol w:w="2331"/>
        <w:gridCol w:w="2336"/>
        <w:gridCol w:w="2010"/>
        <w:gridCol w:w="2033"/>
        <w:gridCol w:w="2033"/>
      </w:tblGrid>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Документ-</w:t>
            </w:r>
            <w:r w:rsidRPr="00D30CA6">
              <w:rPr>
                <w:rFonts w:ascii="Times New Roman" w:eastAsia="Times New Roman" w:hAnsi="Times New Roman" w:cs="Times New Roman"/>
                <w:sz w:val="24"/>
                <w:szCs w:val="20"/>
                <w:lang w:eastAsia="ru-RU"/>
              </w:rPr>
              <w:br/>
            </w:r>
            <w:r w:rsidRPr="00D30CA6">
              <w:rPr>
                <w:rFonts w:ascii="Times New Roman" w:eastAsia="Times New Roman" w:hAnsi="Times New Roman" w:cs="Times New Roman"/>
                <w:b/>
                <w:bCs/>
                <w:sz w:val="24"/>
                <w:szCs w:val="20"/>
                <w:lang w:eastAsia="ru-RU"/>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 xml:space="preserve">Момент </w:t>
            </w:r>
            <w:r w:rsidRPr="00D30CA6">
              <w:rPr>
                <w:rFonts w:ascii="Times New Roman" w:eastAsia="Times New Roman" w:hAnsi="Times New Roman" w:cs="Times New Roman"/>
                <w:b/>
                <w:bCs/>
                <w:sz w:val="24"/>
                <w:szCs w:val="20"/>
                <w:lang w:eastAsia="ru-RU"/>
              </w:rPr>
              <w:br/>
              <w:t xml:space="preserve">отражения </w:t>
            </w:r>
            <w:r w:rsidRPr="00D30CA6">
              <w:rPr>
                <w:rFonts w:ascii="Times New Roman" w:eastAsia="Times New Roman" w:hAnsi="Times New Roman" w:cs="Times New Roman"/>
                <w:sz w:val="24"/>
                <w:szCs w:val="20"/>
                <w:lang w:eastAsia="ru-RU"/>
              </w:rPr>
              <w:br/>
            </w:r>
            <w:r w:rsidRPr="00D30CA6">
              <w:rPr>
                <w:rFonts w:ascii="Times New Roman" w:eastAsia="Times New Roman" w:hAnsi="Times New Roman" w:cs="Times New Roman"/>
                <w:b/>
                <w:bCs/>
                <w:sz w:val="24"/>
                <w:szCs w:val="20"/>
                <w:lang w:eastAsia="ru-RU"/>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Бухгалтерские записи</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Кредит</w:t>
            </w:r>
          </w:p>
        </w:tc>
      </w:tr>
      <w:tr w:rsidR="00D30CA6" w:rsidRPr="00D30CA6" w:rsidTr="0073378A">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7</w:t>
            </w:r>
          </w:p>
        </w:tc>
      </w:tr>
      <w:tr w:rsidR="00D30CA6" w:rsidRPr="00D30CA6" w:rsidTr="0073378A">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 Денежные обязательства по госконтрактам</w:t>
            </w:r>
          </w:p>
        </w:tc>
      </w:tr>
      <w:tr w:rsidR="00D30CA6" w:rsidRPr="00D30CA6" w:rsidTr="0073378A">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Оплата госконтрактов на выполнение работ, оказание услуг, в том числе:</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Госконтракты на выполнение иных </w:t>
            </w:r>
            <w:r w:rsidRPr="00D30CA6">
              <w:rPr>
                <w:rFonts w:ascii="Times New Roman" w:eastAsia="Times New Roman" w:hAnsi="Times New Roman" w:cs="Times New Roman"/>
                <w:sz w:val="24"/>
                <w:szCs w:val="20"/>
                <w:lang w:eastAsia="ru-RU"/>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 Денежные обязательства по текущей деятельности учреждения</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Денежные обязательства, связанные с оплатой труда</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Расчетные ведомости (ф. 0504402).</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КРБ.1.502.12.211</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Расчетные ведомости (ф. 0504402).</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КРБ.1.502.12.213</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Денежные обязательства по расчетам с подотчетными лицами</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Перерасход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Экономия способом «Красное сторно»</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Денежные обязательства перед бюджетом, по возмещению вреда, по другим выплатам</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КРБ.1.502.12.290</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Исполнительный лист.</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Судебный приказ.</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Постановления судебных (следственных) органов.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КРБ.1.502.12.290</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КРБ.1.502.12.ХХХ</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r>
      <w:tr w:rsidR="00D30CA6" w:rsidRPr="00D30CA6" w:rsidTr="0073378A">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r>
    </w:tbl>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sectPr w:rsidR="00D30CA6" w:rsidRPr="00D30CA6" w:rsidSect="00FC5A58">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502" w:bottom="850" w:left="1502" w:header="708" w:footer="708" w:gutter="0"/>
          <w:cols w:space="708"/>
          <w:docGrid w:linePitch="360"/>
        </w:sect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Приложение </w:t>
      </w:r>
      <w:r w:rsidRPr="00D30CA6">
        <w:rPr>
          <w:rFonts w:ascii="Times New Roman" w:eastAsia="Times New Roman" w:hAnsi="Times New Roman" w:cs="Times New Roman"/>
          <w:bCs/>
          <w:iCs/>
          <w:lang w:eastAsia="ru-RU"/>
        </w:rPr>
        <w:t>8</w:t>
      </w:r>
      <w:r w:rsidRPr="00D30CA6">
        <w:rPr>
          <w:rFonts w:ascii="Times New Roman" w:eastAsia="Times New Roman" w:hAnsi="Times New Roman" w:cs="Times New Roman"/>
          <w:lang w:eastAsia="ru-RU"/>
        </w:rPr>
        <w:br/>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Номера журналов операций</w:t>
      </w:r>
    </w:p>
    <w:tbl>
      <w:tblPr>
        <w:tblW w:w="8700" w:type="dxa"/>
        <w:tblLook w:val="04A0" w:firstRow="1" w:lastRow="0" w:firstColumn="1" w:lastColumn="0" w:noHBand="0" w:noVBand="1"/>
      </w:tblPr>
      <w:tblGrid>
        <w:gridCol w:w="1643"/>
        <w:gridCol w:w="7057"/>
      </w:tblGrid>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Номер журнала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Наименование журнала</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операций по счету «Касса»</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операций с безналичными денежными средствами</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операций расчетов с подотчетными лицами</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операций расчетов с поставщиками и подрядчиками</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операций расчетов с дебиторами по доходам</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операций расчетов по оплате труда</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операций по выбытию и перемещению нефинансовых активов</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операций по прочим операциям</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bCs/>
                <w:iCs/>
                <w:lang w:eastAsia="ru-RU"/>
              </w:rPr>
              <w:t>Журнал по санкционированию</w:t>
            </w:r>
          </w:p>
        </w:tc>
      </w:tr>
    </w:tbl>
    <w:p w:rsidR="00D30CA6" w:rsidRPr="00D30CA6" w:rsidRDefault="00D30CA6" w:rsidP="00D30CA6">
      <w:pPr>
        <w:spacing w:before="100" w:beforeAutospacing="1" w:after="100" w:afterAutospacing="1" w:line="240" w:lineRule="auto"/>
        <w:rPr>
          <w:rFonts w:ascii="Times New Roman" w:eastAsia="Times New Roman" w:hAnsi="Times New Roman" w:cs="Times New Roman"/>
          <w:lang w:eastAsia="ru-RU"/>
        </w:rPr>
      </w:pP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Приложение 9</w:t>
      </w:r>
      <w:r w:rsidRPr="00D30CA6">
        <w:rPr>
          <w:rFonts w:ascii="Times New Roman" w:eastAsia="Times New Roman" w:hAnsi="Times New Roman" w:cs="Times New Roman"/>
          <w:sz w:val="24"/>
          <w:szCs w:val="20"/>
          <w:lang w:eastAsia="ru-RU"/>
        </w:rPr>
        <w:br/>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Порядок проведения инвентаризации активов и обязательств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Настоящий Порядок разработан в соответствии со следующими документами: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Законом от 6 декабря 2011 № 402-ФЗ;</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указанием Банка России от 11 марта 2014 № 3210-У;</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Методическими указаниями, утвержденными приказом Минфина России от 30 марта 2015 № 52н;</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Правилами, утвержденными постановлением Правительства РФ от 28 сентября 2000 № 731.</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1. Общие положения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Инвентаризацию имущества, переданного в аренду (безвозмездное пользование), проводит арендатор (ссудополучатель).</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Инвентаризация имущества производится по его местонахождению и в разрезе материально-ответственных лиц.</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1.3. Основными целями инвентаризации являются:</w:t>
      </w:r>
    </w:p>
    <w:p w:rsidR="00D30CA6" w:rsidRPr="00D30CA6" w:rsidRDefault="00D30CA6" w:rsidP="00D30CA6">
      <w:pPr>
        <w:numPr>
          <w:ilvl w:val="0"/>
          <w:numId w:val="36"/>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выявление фактического наличия имущества;</w:t>
      </w:r>
    </w:p>
    <w:p w:rsidR="00D30CA6" w:rsidRPr="00D30CA6" w:rsidRDefault="00D30CA6" w:rsidP="00D30CA6">
      <w:pPr>
        <w:numPr>
          <w:ilvl w:val="0"/>
          <w:numId w:val="36"/>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сопоставление фактического наличия с данными бухгалтерского учета;</w:t>
      </w:r>
    </w:p>
    <w:p w:rsidR="00D30CA6" w:rsidRPr="00D30CA6" w:rsidRDefault="00D30CA6" w:rsidP="00D30CA6">
      <w:pPr>
        <w:numPr>
          <w:ilvl w:val="0"/>
          <w:numId w:val="36"/>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проверка полноты отражения в учете имущества, финансовых активов и обязательств (выявление неучтенных объектов, недостач);</w:t>
      </w:r>
    </w:p>
    <w:p w:rsidR="00D30CA6" w:rsidRPr="00D30CA6" w:rsidRDefault="00D30CA6" w:rsidP="00D30CA6">
      <w:pPr>
        <w:numPr>
          <w:ilvl w:val="0"/>
          <w:numId w:val="36"/>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документальное подтверждение наличия имущества, финансовых активов и обязательств;</w:t>
      </w:r>
    </w:p>
    <w:p w:rsidR="00D30CA6" w:rsidRPr="00D30CA6" w:rsidRDefault="00D30CA6" w:rsidP="00D30CA6">
      <w:pPr>
        <w:numPr>
          <w:ilvl w:val="0"/>
          <w:numId w:val="36"/>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определение фактического состояния имущества и его оценка;</w:t>
      </w:r>
    </w:p>
    <w:p w:rsidR="00D30CA6" w:rsidRPr="00D30CA6" w:rsidRDefault="00D30CA6" w:rsidP="00D30CA6">
      <w:pPr>
        <w:numPr>
          <w:ilvl w:val="0"/>
          <w:numId w:val="36"/>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выявление признаков обесценения активов.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1.4. Проведение инвентаризации обязательно:</w:t>
      </w:r>
    </w:p>
    <w:p w:rsidR="00D30CA6" w:rsidRPr="00D30CA6" w:rsidRDefault="00D30CA6" w:rsidP="00D30CA6">
      <w:pPr>
        <w:numPr>
          <w:ilvl w:val="0"/>
          <w:numId w:val="3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передаче имущества в аренду, выкупе, продаже;</w:t>
      </w:r>
    </w:p>
    <w:p w:rsidR="00D30CA6" w:rsidRPr="00D30CA6" w:rsidRDefault="00D30CA6" w:rsidP="00D30CA6">
      <w:pPr>
        <w:numPr>
          <w:ilvl w:val="0"/>
          <w:numId w:val="3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перед составлением годовой отчетности (кроме имущества, инвентаризация которого проводилась не ранее 1 октября отчетного года);</w:t>
      </w:r>
    </w:p>
    <w:p w:rsidR="00D30CA6" w:rsidRPr="00D30CA6" w:rsidRDefault="00D30CA6" w:rsidP="00D30CA6">
      <w:pPr>
        <w:numPr>
          <w:ilvl w:val="0"/>
          <w:numId w:val="3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смене материально-ответственных лиц;</w:t>
      </w:r>
    </w:p>
    <w:p w:rsidR="00D30CA6" w:rsidRPr="00D30CA6" w:rsidRDefault="00D30CA6" w:rsidP="00D30CA6">
      <w:pPr>
        <w:numPr>
          <w:ilvl w:val="0"/>
          <w:numId w:val="3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выявлении фактов хищения, злоупотребления или порчи имущества (немедленно по установлении таких фактов);</w:t>
      </w:r>
    </w:p>
    <w:p w:rsidR="00D30CA6" w:rsidRPr="00D30CA6" w:rsidRDefault="00D30CA6" w:rsidP="00D30CA6">
      <w:pPr>
        <w:numPr>
          <w:ilvl w:val="0"/>
          <w:numId w:val="3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D30CA6" w:rsidRPr="00D30CA6" w:rsidRDefault="00D30CA6" w:rsidP="00D30CA6">
      <w:pPr>
        <w:numPr>
          <w:ilvl w:val="0"/>
          <w:numId w:val="3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реорганизации, изменении типа учреждения или ликвидации учреждения;</w:t>
      </w:r>
    </w:p>
    <w:p w:rsidR="00D30CA6" w:rsidRPr="00D30CA6" w:rsidRDefault="00D30CA6" w:rsidP="00D30CA6">
      <w:pPr>
        <w:numPr>
          <w:ilvl w:val="0"/>
          <w:numId w:val="37"/>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других случаях, предусмотренных действующим законодательством.</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коллективной или бригадной материальной ответственности инвентаризацию необходимо проводить:</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смене руководителя коллектива или бригадира;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выбытии из коллектива или бригады более 50 процентов работников;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по требованию одного или нескольких членов коллектива или бригады.</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2. Порядок и сроки проведения инвентаризации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 Для проведения инвентаризации в учреждении создается постоянно действующая инвентаризационная комиссия.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2.2. Сроки проведения плановых инвентаризаций установлены в Графике проведения инвентаризации.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2.5. Фактическое наличие имущества при инвентаризации определяют путем обязательного подсчета, взвешивания, обмера.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2.6. Проверка фактического наличия имущества производится при обязательном участии материально-ответственных лиц.</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2.7. При инвентаризации расходов будущих периодов комиссия проверяет:</w:t>
      </w:r>
      <w:r w:rsidRPr="00D30CA6">
        <w:rPr>
          <w:rFonts w:ascii="Times New Roman" w:eastAsia="Times New Roman" w:hAnsi="Times New Roman" w:cs="Times New Roman"/>
          <w:sz w:val="24"/>
          <w:szCs w:val="20"/>
          <w:lang w:eastAsia="ru-RU"/>
        </w:rPr>
        <w:br/>
        <w:t>– суммы расходов из документов, подтверждающих расходы будущих периодов, – счетов, актов, договоров, накладных;</w:t>
      </w:r>
      <w:r w:rsidRPr="00D30CA6">
        <w:rPr>
          <w:rFonts w:ascii="Times New Roman" w:eastAsia="Times New Roman" w:hAnsi="Times New Roman" w:cs="Times New Roman"/>
          <w:sz w:val="24"/>
          <w:szCs w:val="20"/>
          <w:lang w:eastAsia="ru-RU"/>
        </w:rPr>
        <w:br/>
        <w:t>– соответствие периода учета расходов периоду, который установлен в учетной политике;</w:t>
      </w:r>
      <w:r w:rsidRPr="00D30CA6">
        <w:rPr>
          <w:rFonts w:ascii="Times New Roman" w:eastAsia="Times New Roman" w:hAnsi="Times New Roman" w:cs="Times New Roman"/>
          <w:sz w:val="24"/>
          <w:szCs w:val="20"/>
          <w:lang w:eastAsia="ru-RU"/>
        </w:rPr>
        <w:br/>
        <w:t>– правильность сумм, списываемых на расходы текущего года.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2.8. При инвентаризации резервов предстоящих расходов комиссия проверяет правильность их расчета и обоснованность создания.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 части резерва на оплату отпусков проверяются:</w:t>
      </w:r>
      <w:r w:rsidRPr="00D30CA6">
        <w:rPr>
          <w:rFonts w:ascii="Times New Roman" w:eastAsia="Times New Roman" w:hAnsi="Times New Roman" w:cs="Times New Roman"/>
          <w:sz w:val="24"/>
          <w:szCs w:val="20"/>
          <w:lang w:eastAsia="ru-RU"/>
        </w:rPr>
        <w:br/>
        <w:t>– количество дней неиспользованного отпуска;</w:t>
      </w:r>
      <w:r w:rsidRPr="00D30CA6">
        <w:rPr>
          <w:rFonts w:ascii="Times New Roman" w:eastAsia="Times New Roman" w:hAnsi="Times New Roman" w:cs="Times New Roman"/>
          <w:sz w:val="24"/>
          <w:szCs w:val="20"/>
          <w:lang w:eastAsia="ru-RU"/>
        </w:rPr>
        <w:br/>
        <w:t>– среднедневная сумма расходов на оплату труда;</w:t>
      </w:r>
      <w:r w:rsidRPr="00D30CA6">
        <w:rPr>
          <w:rFonts w:ascii="Times New Roman" w:eastAsia="Times New Roman" w:hAnsi="Times New Roman" w:cs="Times New Roman"/>
          <w:sz w:val="24"/>
          <w:szCs w:val="20"/>
          <w:lang w:eastAsia="ru-RU"/>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2.9.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D30CA6" w:rsidRPr="00D30CA6" w:rsidRDefault="00D30CA6" w:rsidP="00D30CA6">
      <w:pPr>
        <w:numPr>
          <w:ilvl w:val="0"/>
          <w:numId w:val="35"/>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доходы от аренды; </w:t>
      </w:r>
    </w:p>
    <w:p w:rsidR="00D30CA6" w:rsidRPr="00D30CA6" w:rsidRDefault="00D30CA6" w:rsidP="00D30CA6">
      <w:pPr>
        <w:numPr>
          <w:ilvl w:val="0"/>
          <w:numId w:val="35"/>
        </w:num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суммы субсидии на финансовое обеспечение государственного задания по соглашению, которое подписано в текущем году на будущий год.</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Также проверяется правильность формирования оценки доходов будущих периодов.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 инвентаризации, проводимой на конец года, проверяется обоснованность наличия остатков.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2.10. Для оформления инвентаризации применяют формы, утвержденные приказом Минфина России от 30 марта 2015 № 52н:</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инвентаризационная опись остатков на счетах учета денежных средств (ф. 0504082);</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инвентаризационная опись (сличительная ведомость) бланков строгой отчетности и денежных документов (ф. 0504086);</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инвентаризационная опись (сличительная ведомость) по объектам нефинансовых активов (ф. 0504087);</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инвентаризационная опись расчетов с покупателями, поставщиками и прочими дебиторами и кредиторами (ф. 0504089);</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инвентаризационная опись расчетов по поступлениям (ф. 0504091);</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ведомость расхождений по результатам инвентаризации (ф. 0504092);</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акт о результатах инвентаризации (ф. 0504835);</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инвентаризационная опись задолженности по кредитам, займам (ссудам) (ф. 0504083);</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инвентаризационная опись ценных бумаг (ф. 0504081);</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акт инвентаризации расходов будущих периодов № ИНВ-11 (ф. 0317012).</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Формы заполняют в порядке, установленном Методическими указаниями, утвержденными приказом Минфина России от 30 марта 2015 № 52н</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2.11.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2.12.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2.13.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2.14. Инвентаризация библиотечных фондов проводится при смене руководителя библиотеки, а также в следующие сроки:</w:t>
      </w:r>
      <w:r w:rsidRPr="00D30CA6">
        <w:rPr>
          <w:rFonts w:ascii="Times New Roman" w:eastAsia="Times New Roman" w:hAnsi="Times New Roman" w:cs="Times New Roman"/>
          <w:sz w:val="24"/>
          <w:szCs w:val="20"/>
          <w:lang w:eastAsia="ru-RU"/>
        </w:rPr>
        <w:br/>
        <w:t>– наиболее ценные фонды, хранящиеся в сейфах, – ежегодно;</w:t>
      </w:r>
      <w:r w:rsidRPr="00D30CA6">
        <w:rPr>
          <w:rFonts w:ascii="Times New Roman" w:eastAsia="Times New Roman" w:hAnsi="Times New Roman" w:cs="Times New Roman"/>
          <w:sz w:val="24"/>
          <w:szCs w:val="20"/>
          <w:lang w:eastAsia="ru-RU"/>
        </w:rPr>
        <w:br/>
        <w:t>– редчайшие и ценные фонды – один раз в три года;</w:t>
      </w:r>
      <w:r w:rsidRPr="00D30CA6">
        <w:rPr>
          <w:rFonts w:ascii="Times New Roman" w:eastAsia="Times New Roman" w:hAnsi="Times New Roman" w:cs="Times New Roman"/>
          <w:sz w:val="24"/>
          <w:szCs w:val="20"/>
          <w:lang w:eastAsia="ru-RU"/>
        </w:rPr>
        <w:br/>
        <w:t>– остальные фонды – один раз в пять лет.</w:t>
      </w:r>
      <w:r w:rsidRPr="00D30CA6">
        <w:rPr>
          <w:rFonts w:ascii="Times New Roman" w:eastAsia="Times New Roman" w:hAnsi="Times New Roman" w:cs="Times New Roman"/>
          <w:sz w:val="24"/>
          <w:szCs w:val="20"/>
          <w:lang w:eastAsia="ru-RU"/>
        </w:rPr>
        <w:b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2.15. Инвентаризация драгоценных металлов, драгоценных камней, ювелирных и иных изделий из них проводится в соответствии с разделом </w:t>
      </w:r>
      <w:r w:rsidRPr="00D30CA6">
        <w:rPr>
          <w:rFonts w:ascii="Times New Roman" w:eastAsia="Times New Roman" w:hAnsi="Times New Roman" w:cs="Times New Roman"/>
          <w:sz w:val="24"/>
          <w:szCs w:val="20"/>
          <w:lang w:val="en-US" w:eastAsia="ru-RU"/>
        </w:rPr>
        <w:t>III</w:t>
      </w:r>
      <w:r w:rsidRPr="00D30CA6">
        <w:rPr>
          <w:rFonts w:ascii="Times New Roman" w:eastAsia="Times New Roman" w:hAnsi="Times New Roman" w:cs="Times New Roman"/>
          <w:sz w:val="24"/>
          <w:szCs w:val="20"/>
          <w:lang w:eastAsia="ru-RU"/>
        </w:rPr>
        <w:t xml:space="preserve"> Инструкции, утвержденной приказом Минфина России от 9 декабря 2016 № 231н.</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2.16. Особенности проведения инвентаризации финансовых активов и обязательств.</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2.16.1.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2.16.2. Инвентаризация денежных документов и бланков строгой отчетности производится путем полного (полистного) пересчета фактической наличности.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2.16.3. Перечень финансовых активов и обязательств по объектам учета, подлежащих инвентаризации: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расчеты по доходам – счет Х.205.00.000;</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расчеты по выданным авансам – счет Х.206.00.000;</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расчеты с подотчетными лицами – счет Х.208.00.000;</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расчеты по ущербу имуществу и иным доходам – счет Х.209.00.000;</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расчеты по принятым обязательствам – счет Х.302.00.000;</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расчеты по платежам в бюджеты – счет Х.303.00.000;</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прочие расчеты с кредиторами – счет Х.304.00.000;</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расчеты с кредиторами по долговым обязательствам – счет Х.301.00.000.</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sz w:val="24"/>
          <w:szCs w:val="20"/>
          <w:lang w:eastAsia="ru-RU"/>
        </w:rPr>
        <w:t>3. Оформление результатов инвентаризации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exact"/>
        <w:jc w:val="both"/>
        <w:rPr>
          <w:rFonts w:ascii="Times New Roman" w:eastAsia="Times New Roman" w:hAnsi="Times New Roman" w:cs="Times New Roman"/>
          <w:b/>
          <w:bCs/>
          <w:sz w:val="24"/>
          <w:szCs w:val="20"/>
          <w:lang w:eastAsia="ru-RU"/>
        </w:rPr>
      </w:pPr>
      <w:r w:rsidRPr="00D30CA6">
        <w:rPr>
          <w:rFonts w:ascii="Times New Roman" w:eastAsia="Times New Roman" w:hAnsi="Times New Roman" w:cs="Times New Roman"/>
          <w:b/>
          <w:bCs/>
          <w:sz w:val="24"/>
          <w:szCs w:val="20"/>
          <w:lang w:eastAsia="ru-RU"/>
        </w:rPr>
        <w:t>График проведения инвентаризации</w:t>
      </w:r>
    </w:p>
    <w:p w:rsidR="00D30CA6" w:rsidRPr="00D30CA6" w:rsidRDefault="00D30CA6" w:rsidP="00D30CA6">
      <w:pPr>
        <w:spacing w:after="0" w:line="240" w:lineRule="exact"/>
        <w:jc w:val="both"/>
        <w:rPr>
          <w:rFonts w:ascii="Times New Roman" w:eastAsia="Times New Roman" w:hAnsi="Times New Roman" w:cs="Times New Roman"/>
          <w:b/>
          <w:bCs/>
          <w:sz w:val="24"/>
          <w:szCs w:val="20"/>
          <w:lang w:eastAsia="ru-RU"/>
        </w:rPr>
      </w:pPr>
    </w:p>
    <w:p w:rsidR="00D30CA6" w:rsidRPr="00D30CA6" w:rsidRDefault="00D30CA6" w:rsidP="00D30CA6">
      <w:pPr>
        <w:spacing w:after="0" w:line="240" w:lineRule="exact"/>
        <w:jc w:val="both"/>
        <w:rPr>
          <w:rFonts w:ascii="Times New Roman" w:eastAsia="Times New Roman" w:hAnsi="Times New Roman" w:cs="Times New Roman"/>
          <w:bCs/>
          <w:sz w:val="24"/>
          <w:szCs w:val="20"/>
          <w:lang w:eastAsia="ru-RU"/>
        </w:rPr>
      </w:pPr>
      <w:r w:rsidRPr="00D30CA6">
        <w:rPr>
          <w:rFonts w:ascii="Times New Roman" w:eastAsia="Times New Roman" w:hAnsi="Times New Roman" w:cs="Times New Roman"/>
          <w:bCs/>
          <w:sz w:val="24"/>
          <w:szCs w:val="20"/>
          <w:lang w:eastAsia="ru-RU"/>
        </w:rPr>
        <w:t>Инвентаризация проводится со следующей периодичностью и в сроки.</w:t>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bl>
      <w:tblPr>
        <w:tblW w:w="9030" w:type="dxa"/>
        <w:tblCellMar>
          <w:top w:w="15" w:type="dxa"/>
          <w:left w:w="15" w:type="dxa"/>
          <w:bottom w:w="15" w:type="dxa"/>
          <w:right w:w="15" w:type="dxa"/>
        </w:tblCellMar>
        <w:tblLook w:val="04A0" w:firstRow="1" w:lastRow="0" w:firstColumn="1" w:lastColumn="0" w:noHBand="0" w:noVBand="1"/>
      </w:tblPr>
      <w:tblGrid>
        <w:gridCol w:w="464"/>
        <w:gridCol w:w="1997"/>
        <w:gridCol w:w="2468"/>
        <w:gridCol w:w="4101"/>
      </w:tblGrid>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b/>
                <w:sz w:val="24"/>
                <w:szCs w:val="20"/>
                <w:lang w:eastAsia="ru-RU"/>
              </w:rPr>
            </w:pPr>
            <w:r w:rsidRPr="00D30CA6">
              <w:rPr>
                <w:rFonts w:ascii="Times New Roman" w:eastAsia="Times New Roman" w:hAnsi="Times New Roman" w:cs="Times New Roman"/>
                <w:b/>
                <w:sz w:val="24"/>
                <w:szCs w:val="20"/>
                <w:lang w:eastAsia="ru-RU"/>
              </w:rPr>
              <w:t>№</w:t>
            </w:r>
            <w:r w:rsidRPr="00D30CA6">
              <w:rPr>
                <w:rFonts w:ascii="Times New Roman" w:eastAsia="Times New Roman" w:hAnsi="Times New Roman" w:cs="Times New Roman"/>
                <w:b/>
                <w:sz w:val="24"/>
                <w:szCs w:val="20"/>
                <w:lang w:eastAsia="ru-RU"/>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b/>
                <w:sz w:val="24"/>
                <w:szCs w:val="20"/>
                <w:lang w:eastAsia="ru-RU"/>
              </w:rPr>
            </w:pPr>
            <w:r w:rsidRPr="00D30CA6">
              <w:rPr>
                <w:rFonts w:ascii="Times New Roman" w:eastAsia="Times New Roman" w:hAnsi="Times New Roman" w:cs="Times New Roman"/>
                <w:b/>
                <w:sz w:val="24"/>
                <w:szCs w:val="20"/>
                <w:lang w:eastAsia="ru-RU"/>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b/>
                <w:sz w:val="24"/>
                <w:szCs w:val="20"/>
                <w:lang w:eastAsia="ru-RU"/>
              </w:rPr>
            </w:pPr>
            <w:r w:rsidRPr="00D30CA6">
              <w:rPr>
                <w:rFonts w:ascii="Times New Roman" w:eastAsia="Times New Roman" w:hAnsi="Times New Roman" w:cs="Times New Roman"/>
                <w:b/>
                <w:sz w:val="24"/>
                <w:szCs w:val="20"/>
                <w:lang w:eastAsia="ru-RU"/>
              </w:rPr>
              <w:t xml:space="preserve">Сроки проведения </w:t>
            </w:r>
            <w:r w:rsidRPr="00D30CA6">
              <w:rPr>
                <w:rFonts w:ascii="Times New Roman" w:eastAsia="Times New Roman" w:hAnsi="Times New Roman" w:cs="Times New Roman"/>
                <w:b/>
                <w:sz w:val="24"/>
                <w:szCs w:val="20"/>
                <w:lang w:eastAsia="ru-RU"/>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b/>
                <w:sz w:val="24"/>
                <w:szCs w:val="20"/>
                <w:lang w:eastAsia="ru-RU"/>
              </w:rPr>
            </w:pPr>
            <w:r w:rsidRPr="00D30CA6">
              <w:rPr>
                <w:rFonts w:ascii="Times New Roman" w:eastAsia="Times New Roman" w:hAnsi="Times New Roman" w:cs="Times New Roman"/>
                <w:b/>
                <w:sz w:val="24"/>
                <w:szCs w:val="20"/>
                <w:lang w:eastAsia="ru-RU"/>
              </w:rPr>
              <w:t>Период проведения инвентаризации</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Нефинансовые активы (основные средства, материальные запасы, 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Ежегодно</w:t>
            </w:r>
            <w:r w:rsidRPr="00D30CA6">
              <w:rPr>
                <w:rFonts w:ascii="Times New Roman" w:eastAsia="Times New Roman" w:hAnsi="Times New Roman" w:cs="Times New Roman"/>
                <w:sz w:val="24"/>
                <w:szCs w:val="20"/>
                <w:lang w:eastAsia="ru-RU"/>
              </w:rPr>
              <w:b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Год</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Финансовые активы (финансовые вложения, денежные средства на счетах, 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Ежегодно</w:t>
            </w:r>
            <w:r w:rsidRPr="00D30CA6">
              <w:rPr>
                <w:rFonts w:ascii="Times New Roman" w:eastAsia="Times New Roman" w:hAnsi="Times New Roman" w:cs="Times New Roman"/>
                <w:sz w:val="24"/>
                <w:szCs w:val="20"/>
                <w:lang w:eastAsia="ru-RU"/>
              </w:rPr>
              <w:b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Год</w:t>
            </w:r>
          </w:p>
        </w:tc>
      </w:tr>
      <w:tr w:rsidR="00D30CA6" w:rsidRPr="00D30CA6" w:rsidTr="0073378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3</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Обязательства (кредиторская задолженность):</w:t>
            </w:r>
          </w:p>
        </w:tc>
        <w:tc>
          <w:tcPr>
            <w:tcW w:w="2468" w:type="dxa"/>
            <w:tcBorders>
              <w:top w:val="single" w:sz="8" w:space="0" w:color="000000"/>
              <w:left w:val="single" w:sz="8" w:space="0" w:color="000000"/>
              <w:right w:val="single" w:sz="8" w:space="0" w:color="000000"/>
            </w:tcBorders>
            <w:vAlign w:val="center"/>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4101" w:type="dxa"/>
            <w:tcBorders>
              <w:top w:val="single" w:sz="8" w:space="0" w:color="000000"/>
              <w:left w:val="single" w:sz="8" w:space="0" w:color="000000"/>
              <w:right w:val="single" w:sz="8" w:space="0" w:color="000000"/>
            </w:tcBorders>
            <w:vAlign w:val="center"/>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Ежегодно на 1 декабря</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Год</w:t>
            </w:r>
          </w:p>
        </w:tc>
      </w:tr>
      <w:tr w:rsidR="00D30CA6" w:rsidRPr="00D30CA6" w:rsidTr="0073378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 с организациями и учреждениями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Год</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xml:space="preserve">При необходимости в </w:t>
            </w:r>
            <w:r w:rsidRPr="00D30CA6">
              <w:rPr>
                <w:rFonts w:ascii="Times New Roman" w:eastAsia="Times New Roman" w:hAnsi="Times New Roman" w:cs="Times New Roman"/>
                <w:sz w:val="24"/>
                <w:szCs w:val="20"/>
                <w:lang w:eastAsia="ru-RU"/>
              </w:rPr>
              <w:br/>
              <w:t xml:space="preserve">соответствии с приказом </w:t>
            </w:r>
            <w:r w:rsidRPr="00D30CA6">
              <w:rPr>
                <w:rFonts w:ascii="Times New Roman" w:eastAsia="Times New Roman" w:hAnsi="Times New Roman" w:cs="Times New Roman"/>
                <w:sz w:val="24"/>
                <w:szCs w:val="20"/>
                <w:lang w:eastAsia="ru-RU"/>
              </w:rPr>
              <w:br/>
              <w:t xml:space="preserve">руководителя или </w:t>
            </w:r>
            <w:r w:rsidRPr="00D30CA6">
              <w:rPr>
                <w:rFonts w:ascii="Times New Roman" w:eastAsia="Times New Roman" w:hAnsi="Times New Roman" w:cs="Times New Roman"/>
                <w:sz w:val="24"/>
                <w:szCs w:val="20"/>
                <w:lang w:eastAsia="ru-RU"/>
              </w:rPr>
              <w:br/>
              <w:t>учредителя</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i/>
                <w:iCs/>
                <w:sz w:val="24"/>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i/>
                <w:iCs/>
                <w:sz w:val="24"/>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b/>
                <w:bCs/>
                <w:i/>
                <w:iCs/>
                <w:sz w:val="24"/>
                <w:szCs w:val="20"/>
                <w:lang w:eastAsia="ru-RU"/>
              </w:rPr>
              <w:t> </w:t>
            </w:r>
          </w:p>
        </w:tc>
      </w:tr>
      <w:tr w:rsidR="00D30CA6" w:rsidRPr="00D30CA6" w:rsidTr="0073378A">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c>
          <w:tcPr>
            <w:tcW w:w="0" w:type="auto"/>
            <w:tcMar>
              <w:top w:w="60" w:type="dxa"/>
              <w:left w:w="60" w:type="dxa"/>
              <w:bottom w:w="60" w:type="dxa"/>
              <w:right w:w="60" w:type="dxa"/>
            </w:tcMar>
            <w:vAlign w:val="center"/>
            <w:hideMark/>
          </w:tcPr>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tc>
      </w:tr>
    </w:tbl>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 </w:t>
      </w: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spacing w:after="0" w:line="240" w:lineRule="exact"/>
        <w:jc w:val="both"/>
        <w:rPr>
          <w:rFonts w:ascii="Times New Roman" w:eastAsia="Times New Roman" w:hAnsi="Times New Roman" w:cs="Times New Roman"/>
          <w:sz w:val="24"/>
          <w:szCs w:val="20"/>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Приложение 10</w:t>
      </w:r>
      <w:r w:rsidRPr="00D30CA6">
        <w:rPr>
          <w:rFonts w:ascii="Times New Roman" w:eastAsia="Times New Roman" w:hAnsi="Times New Roman" w:cs="Times New Roman"/>
          <w:lang w:eastAsia="ru-RU"/>
        </w:rPr>
        <w:br/>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Перечень лиц, имеющих право подписи первичных документов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bl>
      <w:tblPr>
        <w:tblW w:w="9315" w:type="dxa"/>
        <w:tblCellMar>
          <w:top w:w="15" w:type="dxa"/>
          <w:left w:w="15" w:type="dxa"/>
          <w:bottom w:w="15" w:type="dxa"/>
          <w:right w:w="15" w:type="dxa"/>
        </w:tblCellMar>
        <w:tblLook w:val="04A0" w:firstRow="1" w:lastRow="0" w:firstColumn="1" w:lastColumn="0" w:noHBand="0" w:noVBand="1"/>
      </w:tblPr>
      <w:tblGrid>
        <w:gridCol w:w="436"/>
        <w:gridCol w:w="2991"/>
        <w:gridCol w:w="1806"/>
        <w:gridCol w:w="2791"/>
        <w:gridCol w:w="1291"/>
      </w:tblGrid>
      <w:tr w:rsidR="00D30CA6" w:rsidRPr="00D30CA6" w:rsidTr="0073378A">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 xml:space="preserve">№ </w:t>
            </w:r>
            <w:r w:rsidRPr="00D30CA6">
              <w:rPr>
                <w:rFonts w:ascii="Times New Roman" w:eastAsia="Times New Roman" w:hAnsi="Times New Roman" w:cs="Times New Roman"/>
                <w:lang w:eastAsia="ru-RU"/>
              </w:rPr>
              <w:br/>
            </w:r>
            <w:r w:rsidRPr="00D30CA6">
              <w:rPr>
                <w:rFonts w:ascii="Times New Roman" w:eastAsia="Times New Roman" w:hAnsi="Times New Roman" w:cs="Times New Roman"/>
                <w:b/>
                <w:bCs/>
                <w:lang w:eastAsia="ru-RU"/>
              </w:rPr>
              <w:t>п/п</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Должность</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b/>
                <w:bCs/>
                <w:lang w:eastAsia="ru-RU"/>
              </w:rPr>
              <w:t>Ф. И. О.</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 xml:space="preserve">Наименование </w:t>
            </w:r>
            <w:r w:rsidRPr="00D30CA6">
              <w:rPr>
                <w:rFonts w:ascii="Times New Roman" w:eastAsia="Times New Roman" w:hAnsi="Times New Roman" w:cs="Times New Roman"/>
                <w:lang w:eastAsia="ru-RU"/>
              </w:rPr>
              <w:br/>
            </w:r>
            <w:r w:rsidRPr="00D30CA6">
              <w:rPr>
                <w:rFonts w:ascii="Times New Roman" w:eastAsia="Times New Roman" w:hAnsi="Times New Roman" w:cs="Times New Roman"/>
                <w:b/>
                <w:bCs/>
                <w:lang w:eastAsia="ru-RU"/>
              </w:rPr>
              <w:t>документов</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Примечание</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D30CA6" w:rsidRPr="00D30CA6" w:rsidRDefault="00D30CA6" w:rsidP="00D30CA6">
            <w:pPr>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 xml:space="preserve">С приказом </w:t>
            </w:r>
            <w:r w:rsidRPr="00D30CA6">
              <w:rPr>
                <w:rFonts w:ascii="Times New Roman" w:eastAsia="Times New Roman" w:hAnsi="Times New Roman" w:cs="Times New Roman"/>
                <w:lang w:eastAsia="ru-RU"/>
              </w:rPr>
              <w:br/>
            </w:r>
            <w:r w:rsidRPr="00D30CA6">
              <w:rPr>
                <w:rFonts w:ascii="Times New Roman" w:eastAsia="Times New Roman" w:hAnsi="Times New Roman" w:cs="Times New Roman"/>
                <w:b/>
                <w:bCs/>
                <w:lang w:eastAsia="ru-RU"/>
              </w:rPr>
              <w:t>ознакомлен</w:t>
            </w:r>
          </w:p>
        </w:tc>
      </w:tr>
      <w:tr w:rsidR="00D30CA6" w:rsidRPr="00D30CA6" w:rsidTr="0073378A">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Глава муниципального образования</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Все документы</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sz w:val="24"/>
                <w:szCs w:val="24"/>
                <w:lang w:eastAsia="ru-RU"/>
              </w:rPr>
              <w:t>Главный бухгалтер</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lang w:eastAsia="ru-RU"/>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Заместитель</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sz w:val="24"/>
                <w:szCs w:val="24"/>
                <w:lang w:eastAsia="ru-RU"/>
              </w:rPr>
              <w:t xml:space="preserve">главы администрации         </w:t>
            </w:r>
          </w:p>
          <w:p w:rsidR="00D30CA6" w:rsidRPr="00D30CA6" w:rsidRDefault="00D30CA6" w:rsidP="00D30CA6">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sz w:val="24"/>
                <w:szCs w:val="24"/>
                <w:lang w:eastAsia="ru-RU"/>
              </w:rPr>
              <w:t>Платежные</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sz w:val="24"/>
                <w:szCs w:val="24"/>
                <w:lang w:eastAsia="ru-RU"/>
              </w:rPr>
              <w:t>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sz w:val="24"/>
                <w:szCs w:val="24"/>
                <w:lang w:eastAsia="ru-RU"/>
              </w:rPr>
              <w:t>За главу муниципального образования в его</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sz w:val="24"/>
                <w:szCs w:val="24"/>
                <w:lang w:eastAsia="ru-RU"/>
              </w:rP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sz w:val="24"/>
                <w:szCs w:val="24"/>
                <w:lang w:eastAsia="ru-RU"/>
              </w:rPr>
              <w:t xml:space="preserve">Главный специалист отдела бухгалтерского учета и отчетности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sz w:val="24"/>
                <w:szCs w:val="24"/>
                <w:lang w:eastAsia="ru-RU"/>
              </w:rPr>
              <w:t>Платежные</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sz w:val="24"/>
                <w:szCs w:val="24"/>
                <w:lang w:eastAsia="ru-RU"/>
              </w:rPr>
              <w:t>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sz w:val="24"/>
                <w:szCs w:val="24"/>
                <w:lang w:eastAsia="ru-RU"/>
              </w:rPr>
              <w:t>За главного</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sz w:val="24"/>
                <w:szCs w:val="24"/>
                <w:lang w:eastAsia="ru-RU"/>
              </w:rPr>
              <w:t>бухгалтера в его</w:t>
            </w:r>
            <w:r w:rsidRPr="00D30CA6">
              <w:rPr>
                <w:rFonts w:ascii="Times New Roman" w:eastAsia="Times New Roman" w:hAnsi="Times New Roman" w:cs="Times New Roman"/>
                <w:lang w:eastAsia="ru-RU"/>
              </w:rPr>
              <w:t xml:space="preserve"> </w:t>
            </w:r>
            <w:r w:rsidRPr="00D30CA6">
              <w:rPr>
                <w:rFonts w:ascii="Times New Roman" w:eastAsia="Times New Roman" w:hAnsi="Times New Roman" w:cs="Times New Roman"/>
                <w:sz w:val="24"/>
                <w:szCs w:val="24"/>
                <w:lang w:eastAsia="ru-RU"/>
              </w:rP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0CA6" w:rsidRPr="00D30CA6" w:rsidRDefault="00D30CA6" w:rsidP="00D30CA6">
            <w:pPr>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c>
      </w:tr>
    </w:tbl>
    <w:p w:rsidR="00D30CA6" w:rsidRPr="00D30CA6" w:rsidRDefault="00D30CA6" w:rsidP="00D30CA6">
      <w:pPr>
        <w:spacing w:before="100" w:after="100" w:line="240" w:lineRule="auto"/>
        <w:rPr>
          <w:rFonts w:ascii="Times New Roman" w:eastAsia="Times New Roman" w:hAnsi="Times New Roman" w:cs="Times New Roman"/>
          <w:lang w:eastAsia="ru-RU"/>
        </w:rPr>
      </w:pP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Приложение 11</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Положение о внутреннем финансовом контроле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Утверждено главой муниципального образования Постановлением №721 от 28.12.2017 </w:t>
      </w: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Приложение </w:t>
      </w:r>
      <w:r w:rsidRPr="00D30CA6">
        <w:rPr>
          <w:rFonts w:ascii="Times New Roman" w:eastAsia="Times New Roman" w:hAnsi="Times New Roman" w:cs="Times New Roman"/>
          <w:bCs/>
          <w:iCs/>
          <w:lang w:eastAsia="ru-RU"/>
        </w:rPr>
        <w:t>12</w:t>
      </w:r>
      <w:r w:rsidRPr="00D30CA6">
        <w:rPr>
          <w:rFonts w:ascii="Times New Roman" w:eastAsia="Times New Roman" w:hAnsi="Times New Roman" w:cs="Times New Roman"/>
          <w:lang w:eastAsia="ru-RU"/>
        </w:rPr>
        <w:b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bCs/>
          <w:lang w:eastAsia="ru-RU"/>
        </w:rPr>
        <w:t xml:space="preserve">Порядок </w:t>
      </w:r>
      <w:r w:rsidRPr="00D30CA6">
        <w:rPr>
          <w:rFonts w:ascii="Times New Roman" w:eastAsia="Times New Roman" w:hAnsi="Times New Roman" w:cs="Times New Roman"/>
          <w:lang w:eastAsia="ru-RU"/>
        </w:rPr>
        <w:t>расчета резервов по отпускам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sidRPr="00D30CA6">
        <w:rPr>
          <w:rFonts w:ascii="Times New Roman" w:eastAsia="Times New Roman" w:hAnsi="Times New Roman" w:cs="Times New Roman"/>
          <w:lang w:eastAsia="ru-RU"/>
        </w:rPr>
        <w:br/>
        <w:t>– в сторону увеличения – дополнительными бухгалтерскими проводками;</w:t>
      </w:r>
      <w:r w:rsidRPr="00D30CA6">
        <w:rPr>
          <w:rFonts w:ascii="Times New Roman" w:eastAsia="Times New Roman" w:hAnsi="Times New Roman" w:cs="Times New Roman"/>
          <w:lang w:eastAsia="ru-RU"/>
        </w:rPr>
        <w:br/>
        <w:t>– в сторону уменьшения – проводками, оформленными методом «красное сторно».</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2. В величину резерва на оплату отпусков включается:</w:t>
      </w:r>
      <w:r w:rsidRPr="00D30CA6">
        <w:rPr>
          <w:rFonts w:ascii="Times New Roman" w:eastAsia="Times New Roman" w:hAnsi="Times New Roman" w:cs="Times New Roman"/>
          <w:lang w:eastAsia="ru-RU"/>
        </w:rPr>
        <w:br/>
        <w:t>1) сумма оплаты отпусков сотрудникам за фактически отработанное время на дату расчета резерва;</w:t>
      </w:r>
      <w:r w:rsidRPr="00D30CA6">
        <w:rPr>
          <w:rFonts w:ascii="Times New Roman" w:eastAsia="Times New Roman" w:hAnsi="Times New Roman" w:cs="Times New Roman"/>
          <w:lang w:eastAsia="ru-RU"/>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3. Сумма оплаты отпусков рассчитывается по формуле:</w:t>
      </w:r>
    </w:p>
    <w:tbl>
      <w:tblPr>
        <w:tblW w:w="0" w:type="auto"/>
        <w:tblLook w:val="04A0" w:firstRow="1" w:lastRow="0" w:firstColumn="1" w:lastColumn="0" w:noHBand="0" w:noVBand="1"/>
      </w:tblPr>
      <w:tblGrid>
        <w:gridCol w:w="1537"/>
        <w:gridCol w:w="329"/>
        <w:gridCol w:w="4598"/>
        <w:gridCol w:w="329"/>
        <w:gridCol w:w="3204"/>
      </w:tblGrid>
      <w:tr w:rsidR="00D30CA6" w:rsidRPr="00D30CA6" w:rsidTr="0073378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lang w:eastAsia="ru-RU"/>
              </w:rPr>
            </w:pPr>
            <w:r w:rsidRPr="00D30CA6">
              <w:rPr>
                <w:rFonts w:ascii="Times New Roman" w:eastAsia="Times New Roman" w:hAnsi="Times New Roman" w:cs="Times New Roman"/>
                <w:sz w:val="20"/>
                <w:lang w:eastAsia="ru-RU"/>
              </w:rPr>
              <w:t>Сумма оплаты отпусков</w:t>
            </w:r>
          </w:p>
        </w:tc>
        <w:tc>
          <w:tcPr>
            <w:tcW w:w="0" w:type="auto"/>
            <w:tcBorders>
              <w:left w:val="single" w:sz="4" w:space="0" w:color="auto"/>
              <w:right w:val="single" w:sz="4" w:space="0" w:color="auto"/>
            </w:tcBorders>
            <w:shd w:val="clear" w:color="auto" w:fill="auto"/>
            <w:vAlign w:val="center"/>
          </w:tcPr>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lang w:eastAsia="ru-RU"/>
              </w:rPr>
            </w:pPr>
            <w:r w:rsidRPr="00D30CA6">
              <w:rPr>
                <w:rFonts w:ascii="Times New Roman" w:eastAsia="Times New Roman" w:hAnsi="Times New Roman" w:cs="Times New Roman"/>
                <w:sz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lang w:eastAsia="ru-RU"/>
              </w:rPr>
            </w:pPr>
            <w:r w:rsidRPr="00D30CA6">
              <w:rPr>
                <w:rFonts w:ascii="Times New Roman" w:eastAsia="Times New Roman" w:hAnsi="Times New Roman" w:cs="Times New Roman"/>
                <w:sz w:val="20"/>
                <w:lang w:eastAsia="ru-RU"/>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lang w:eastAsia="ru-RU"/>
              </w:rPr>
            </w:pPr>
            <w:r w:rsidRPr="00D30CA6">
              <w:rPr>
                <w:rFonts w:ascii="Times New Roman" w:eastAsia="Times New Roman" w:hAnsi="Times New Roman" w:cs="Times New Roman"/>
                <w:sz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lang w:eastAsia="ru-RU"/>
              </w:rPr>
            </w:pPr>
            <w:r w:rsidRPr="00D30CA6">
              <w:rPr>
                <w:rFonts w:ascii="Times New Roman" w:eastAsia="Times New Roman" w:hAnsi="Times New Roman" w:cs="Times New Roman"/>
                <w:sz w:val="20"/>
                <w:lang w:eastAsia="ru-RU"/>
              </w:rPr>
              <w:t>Средний дневной заработок по учреждению за последние 12 мес.</w:t>
            </w:r>
          </w:p>
        </w:tc>
      </w:tr>
    </w:tbl>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4. Данные о количестве дней неиспользованного отпуска представляет кадровая служба в соответствии с графиком документооборота.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5. Средний дневной заработок (З ср.д.) в целом по учреждению определяется по формуле: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З ср.д. = ФОТ : 12 мес. : Ч : 29,3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где: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ФОТ – фонд оплаты труда в целом по учреждению за 12 месяцев, предшествующих дате расчета резерва;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Ч – количество штатных единиц по штатному расписанию, действующему на дату расчета резерва;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29,3 – среднемесячное число календарных дней, установленное статьей 139 Трудового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6. В сумму обязательных страховых взносов для формирования резерва включается: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1) сумма, рассчитанная по общеустановленной ставке страховых взносов;</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2) сумма, рассчитанная из дополнительных тарифов страховых взносов в Пенсионный фонд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Дополнительные тарифы страховых взносов в Пенсионный фонд РФ рассчитываются отдельно по формуле: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В = Впр : ФОТ × 100, где: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В – дополнительные тарифы страховых взносов в Пенсионный фонд РФ, включаемые в расчет резерва;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Впр – сумма дополнительных тарифов страховых взносов в Пенсионный фонд РФ, рассчитанная за 12 месяцев, предшествующих дате расчета резерва;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ФОТ – фонд оплаты труда в целом по учреждению за 12 месяцев, предшествующих дате расчета резерва.</w:t>
      </w:r>
    </w:p>
    <w:p w:rsidR="00D30CA6" w:rsidRPr="00D30CA6" w:rsidRDefault="00D30CA6" w:rsidP="00D30CA6">
      <w:pPr>
        <w:spacing w:after="0" w:line="240" w:lineRule="auto"/>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br w:type="page"/>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Cs/>
          <w:sz w:val="24"/>
          <w:szCs w:val="24"/>
          <w:lang w:eastAsia="ru-RU"/>
        </w:rPr>
      </w:pPr>
      <w:r w:rsidRPr="00D30CA6">
        <w:rPr>
          <w:rFonts w:ascii="Times New Roman" w:eastAsia="Times New Roman" w:hAnsi="Times New Roman" w:cs="Times New Roman"/>
          <w:sz w:val="24"/>
          <w:szCs w:val="24"/>
          <w:lang w:eastAsia="ru-RU"/>
        </w:rPr>
        <w:t xml:space="preserve">Приложение </w:t>
      </w:r>
      <w:r w:rsidRPr="00D30CA6">
        <w:rPr>
          <w:rFonts w:ascii="Times New Roman" w:eastAsia="Times New Roman" w:hAnsi="Times New Roman" w:cs="Times New Roman"/>
          <w:bCs/>
          <w:iCs/>
          <w:sz w:val="24"/>
          <w:szCs w:val="24"/>
          <w:lang w:eastAsia="ru-RU"/>
        </w:rPr>
        <w:t>13</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spacing w:after="0" w:line="240" w:lineRule="auto"/>
        <w:jc w:val="center"/>
        <w:rPr>
          <w:rFonts w:ascii="Times New Roman" w:eastAsia="Times New Roman" w:hAnsi="Times New Roman" w:cs="Times New Roman"/>
          <w:b/>
          <w:sz w:val="24"/>
          <w:szCs w:val="24"/>
          <w:lang w:eastAsia="ru-RU"/>
        </w:rPr>
      </w:pPr>
      <w:r w:rsidRPr="00D30CA6">
        <w:rPr>
          <w:rFonts w:ascii="Times New Roman" w:eastAsia="Times New Roman" w:hAnsi="Times New Roman" w:cs="Times New Roman"/>
          <w:b/>
          <w:bCs/>
          <w:sz w:val="24"/>
          <w:szCs w:val="24"/>
          <w:lang w:eastAsia="ru-RU"/>
        </w:rPr>
        <w:t>Порядок признания и отражения в учете и бухгалтерской отчетности</w:t>
      </w:r>
      <w:r w:rsidRPr="00D30CA6">
        <w:rPr>
          <w:rFonts w:ascii="Times New Roman" w:eastAsia="Times New Roman" w:hAnsi="Times New Roman" w:cs="Times New Roman"/>
          <w:b/>
          <w:bCs/>
          <w:sz w:val="24"/>
          <w:szCs w:val="24"/>
          <w:lang w:eastAsia="ru-RU"/>
        </w:rPr>
        <w:br/>
        <w:t>событий после отчетной даты</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 Событиями после отчетной даты признаются:</w:t>
      </w:r>
    </w:p>
    <w:p w:rsidR="00D30CA6" w:rsidRPr="00D30CA6" w:rsidRDefault="00D30CA6" w:rsidP="00D30CA6">
      <w:pPr>
        <w:spacing w:before="100" w:beforeAutospacing="1" w:after="100" w:afterAutospacing="1"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2.1. События, которые подтверждают существовавшие на отчетную дату хозяйственные условия учреждения:</w:t>
      </w:r>
      <w:r w:rsidRPr="00D30CA6">
        <w:rPr>
          <w:rFonts w:ascii="Times New Roman" w:eastAsia="Times New Roman" w:hAnsi="Times New Roman" w:cs="Times New Roman"/>
          <w:sz w:val="24"/>
          <w:szCs w:val="24"/>
          <w:lang w:eastAsia="ru-RU"/>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Pr="00D30CA6">
        <w:rPr>
          <w:rFonts w:ascii="Times New Roman" w:eastAsia="Times New Roman" w:hAnsi="Times New Roman" w:cs="Times New Roman"/>
          <w:sz w:val="24"/>
          <w:szCs w:val="24"/>
          <w:lang w:eastAsia="ru-RU"/>
        </w:rPr>
        <w:br/>
        <w:t>– ликвидация дебитора (кредитора), объявление его банкротом, что влечет последующее списание дебиторской (кредиторской) задолженности;</w:t>
      </w:r>
      <w:r w:rsidRPr="00D30CA6">
        <w:rPr>
          <w:rFonts w:ascii="Times New Roman" w:eastAsia="Times New Roman" w:hAnsi="Times New Roman" w:cs="Times New Roman"/>
          <w:sz w:val="24"/>
          <w:szCs w:val="24"/>
          <w:lang w:eastAsia="ru-RU"/>
        </w:rPr>
        <w:br/>
        <w:t>– признание неплатежеспособным физического лица, являющегося дебитором учреждения, или его смерть;</w:t>
      </w:r>
      <w:r w:rsidRPr="00D30CA6">
        <w:rPr>
          <w:rFonts w:ascii="Times New Roman" w:eastAsia="Times New Roman" w:hAnsi="Times New Roman" w:cs="Times New Roman"/>
          <w:sz w:val="24"/>
          <w:szCs w:val="24"/>
          <w:lang w:eastAsia="ru-RU"/>
        </w:rPr>
        <w:br/>
        <w:t>– признание факта смерти физического лица, перед которым учреждение имеет кредиторскую задолженность;</w:t>
      </w:r>
      <w:r w:rsidRPr="00D30CA6">
        <w:rPr>
          <w:rFonts w:ascii="Times New Roman" w:eastAsia="Times New Roman" w:hAnsi="Times New Roman" w:cs="Times New Roman"/>
          <w:sz w:val="24"/>
          <w:szCs w:val="24"/>
          <w:lang w:eastAsia="ru-RU"/>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D30CA6">
        <w:rPr>
          <w:rFonts w:ascii="Times New Roman" w:eastAsia="Times New Roman" w:hAnsi="Times New Roman" w:cs="Times New Roman"/>
          <w:sz w:val="24"/>
          <w:szCs w:val="24"/>
          <w:lang w:eastAsia="ru-RU"/>
        </w:rPr>
        <w:br/>
        <w:t>– обнаружение бухгалтерской ошибки, нарушений законодательства, которые влекут искажение отчетности;</w:t>
      </w:r>
      <w:r w:rsidRPr="00D30CA6">
        <w:rPr>
          <w:rFonts w:ascii="Times New Roman" w:eastAsia="Times New Roman" w:hAnsi="Times New Roman" w:cs="Times New Roman"/>
          <w:sz w:val="24"/>
          <w:szCs w:val="24"/>
          <w:lang w:eastAsia="ru-RU"/>
        </w:rPr>
        <w:br/>
        <w:t>– возникновение обязательств или денежных прав, связанных с завершением судебного производства.</w:t>
      </w:r>
    </w:p>
    <w:p w:rsidR="00D30CA6" w:rsidRPr="00D30CA6" w:rsidRDefault="00D30CA6" w:rsidP="00D30CA6">
      <w:pPr>
        <w:spacing w:before="100" w:beforeAutospacing="1" w:after="100" w:afterAutospacing="1"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D30CA6">
        <w:rPr>
          <w:rFonts w:ascii="Times New Roman" w:eastAsia="Times New Roman" w:hAnsi="Times New Roman" w:cs="Times New Roman"/>
          <w:sz w:val="24"/>
          <w:szCs w:val="24"/>
          <w:lang w:eastAsia="ru-RU"/>
        </w:rPr>
        <w:br/>
        <w:t>события, которые свидетельствуют о возникших после отчетной даты хозяйственных условиях учреждения:</w:t>
      </w:r>
      <w:r w:rsidRPr="00D30CA6">
        <w:rPr>
          <w:rFonts w:ascii="Times New Roman" w:eastAsia="Times New Roman" w:hAnsi="Times New Roman" w:cs="Times New Roman"/>
          <w:sz w:val="24"/>
          <w:szCs w:val="24"/>
          <w:lang w:eastAsia="ru-RU"/>
        </w:rPr>
        <w:br/>
        <w:t>– изменение кадастровой стоимости нефинансовых активов;</w:t>
      </w:r>
      <w:r w:rsidRPr="00D30CA6">
        <w:rPr>
          <w:rFonts w:ascii="Times New Roman" w:eastAsia="Times New Roman" w:hAnsi="Times New Roman" w:cs="Times New Roman"/>
          <w:sz w:val="24"/>
          <w:szCs w:val="24"/>
          <w:lang w:eastAsia="ru-RU"/>
        </w:rPr>
        <w:br/>
        <w:t>– поступление и выбытие активов, в том числе по результатам инвентаризации перед годовой отчетностью;</w:t>
      </w:r>
      <w:r w:rsidRPr="00D30CA6">
        <w:rPr>
          <w:rFonts w:ascii="Times New Roman" w:eastAsia="Times New Roman" w:hAnsi="Times New Roman" w:cs="Times New Roman"/>
          <w:sz w:val="24"/>
          <w:szCs w:val="24"/>
          <w:lang w:eastAsia="ru-RU"/>
        </w:rPr>
        <w:br/>
        <w:t>– пожар, авария, стихийное бедствие, другая чрезвычайная ситуация, из-за которой уничтожена значительная часть имущества учреждения;</w:t>
      </w:r>
      <w:r w:rsidRPr="00D30CA6">
        <w:rPr>
          <w:rFonts w:ascii="Times New Roman" w:eastAsia="Times New Roman" w:hAnsi="Times New Roman" w:cs="Times New Roman"/>
          <w:sz w:val="24"/>
          <w:szCs w:val="24"/>
          <w:lang w:eastAsia="ru-RU"/>
        </w:rPr>
        <w:br/>
        <w:t>– изменение величины активов и (или) обязательств, произошедшее в результате изменения после отчетной даты курсов иностранных валют;</w:t>
      </w:r>
      <w:r w:rsidRPr="00D30CA6">
        <w:rPr>
          <w:rFonts w:ascii="Times New Roman" w:eastAsia="Times New Roman" w:hAnsi="Times New Roman" w:cs="Times New Roman"/>
          <w:sz w:val="24"/>
          <w:szCs w:val="24"/>
          <w:lang w:eastAsia="ru-RU"/>
        </w:rPr>
        <w:br/>
        <w:t>– начало судебного производства, связанного исключительно с событиями, произошедшими после отчетной даты.</w:t>
      </w:r>
    </w:p>
    <w:p w:rsidR="00D30CA6" w:rsidRPr="00D30CA6" w:rsidRDefault="00D30CA6" w:rsidP="00D30CA6">
      <w:pPr>
        <w:spacing w:before="100" w:beforeAutospacing="1" w:after="100" w:afterAutospacing="1"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 Событие отражается в учете и отчетности за отчетный период в следующем порядке.</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30CA6" w:rsidRPr="00D30CA6" w:rsidRDefault="00D30CA6" w:rsidP="00D30CA6">
      <w:pPr>
        <w:numPr>
          <w:ilvl w:val="0"/>
          <w:numId w:val="38"/>
        </w:num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xml:space="preserve">дополнительная бухгалтерская запись, которая отражает это событие, </w:t>
      </w:r>
    </w:p>
    <w:p w:rsidR="00D30CA6" w:rsidRPr="00D30CA6" w:rsidRDefault="00D30CA6" w:rsidP="00D30CA6">
      <w:pPr>
        <w:numPr>
          <w:ilvl w:val="0"/>
          <w:numId w:val="38"/>
        </w:num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либо запись способом «красное сторно» и (или) дополнительная бухгалтерская запись на сумму, отраженную в бухгалтерском учете.</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В разделе 5 текстовой части пояснительной записки раскрывается информация о Событии и его оценке в денежном выражении.</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 </w:t>
      </w:r>
    </w:p>
    <w:p w:rsidR="00D30CA6" w:rsidRPr="00D30CA6" w:rsidRDefault="00D30CA6" w:rsidP="00D30CA6">
      <w:pPr>
        <w:spacing w:after="0" w:line="240" w:lineRule="auto"/>
        <w:rPr>
          <w:rFonts w:ascii="Times New Roman" w:eastAsia="Times New Roman" w:hAnsi="Times New Roman" w:cs="Times New Roman"/>
          <w:sz w:val="24"/>
          <w:szCs w:val="24"/>
          <w:lang w:eastAsia="ru-RU"/>
        </w:rPr>
      </w:pPr>
      <w:r w:rsidRPr="00D30CA6">
        <w:rPr>
          <w:rFonts w:ascii="Times New Roman" w:eastAsia="Times New Roman" w:hAnsi="Times New Roman" w:cs="Times New Roman"/>
          <w:sz w:val="24"/>
          <w:szCs w:val="24"/>
          <w:lang w:eastAsia="ru-RU"/>
        </w:rPr>
        <w:t>3.2.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0CA6" w:rsidRDefault="00D30C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30CA6" w:rsidRDefault="00D30CA6" w:rsidP="00D30CA6">
      <w:pPr>
        <w:spacing w:after="0" w:line="240" w:lineRule="exact"/>
        <w:jc w:val="both"/>
        <w:rPr>
          <w:rFonts w:ascii="Times New Roman" w:eastAsia="Times New Roman" w:hAnsi="Times New Roman" w:cs="Times New Roman"/>
          <w:sz w:val="24"/>
          <w:szCs w:val="24"/>
          <w:lang w:eastAsia="ru-RU"/>
        </w:rPr>
        <w:sectPr w:rsidR="00D30CA6" w:rsidSect="00AD045D">
          <w:pgSz w:w="11906" w:h="16838"/>
          <w:pgMar w:top="1276" w:right="849" w:bottom="1503" w:left="1276" w:header="709" w:footer="709" w:gutter="0"/>
          <w:cols w:space="708"/>
          <w:docGrid w:linePitch="360"/>
        </w:sectPr>
      </w:pPr>
    </w:p>
    <w:tbl>
      <w:tblPr>
        <w:tblStyle w:val="a7"/>
        <w:tblW w:w="0" w:type="auto"/>
        <w:tblLook w:val="04A0" w:firstRow="1" w:lastRow="0" w:firstColumn="1" w:lastColumn="0" w:noHBand="0" w:noVBand="1"/>
      </w:tblPr>
      <w:tblGrid>
        <w:gridCol w:w="2377"/>
        <w:gridCol w:w="1115"/>
        <w:gridCol w:w="1609"/>
        <w:gridCol w:w="1480"/>
        <w:gridCol w:w="1325"/>
        <w:gridCol w:w="1280"/>
        <w:gridCol w:w="1821"/>
        <w:gridCol w:w="1328"/>
        <w:gridCol w:w="1036"/>
        <w:gridCol w:w="904"/>
      </w:tblGrid>
      <w:tr w:rsidR="00D30CA6" w:rsidRPr="00D30CA6" w:rsidTr="0073378A">
        <w:trPr>
          <w:trHeight w:val="300"/>
        </w:trPr>
        <w:tc>
          <w:tcPr>
            <w:tcW w:w="3011" w:type="dxa"/>
            <w:noWrap/>
            <w:hideMark/>
          </w:tcPr>
          <w:p w:rsid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p w:rsid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00"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119"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2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544"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61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Приложение №14</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r>
      <w:tr w:rsidR="00D30CA6" w:rsidRPr="00D30CA6" w:rsidTr="0073378A">
        <w:trPr>
          <w:trHeight w:val="300"/>
        </w:trPr>
        <w:tc>
          <w:tcPr>
            <w:tcW w:w="5662" w:type="dxa"/>
            <w:gridSpan w:val="3"/>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ГРАФИК ДОКУМЕНТООБОРОТА по предоставлению первичных учетных документов</w:t>
            </w: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119"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2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544"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61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r>
      <w:tr w:rsidR="00D30CA6" w:rsidRPr="00D30CA6" w:rsidTr="0073378A">
        <w:trPr>
          <w:trHeight w:val="300"/>
        </w:trPr>
        <w:tc>
          <w:tcPr>
            <w:tcW w:w="301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00"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119"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2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544"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61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r>
      <w:tr w:rsidR="00D30CA6" w:rsidRPr="00D30CA6" w:rsidTr="0073378A">
        <w:trPr>
          <w:trHeight w:val="315"/>
        </w:trPr>
        <w:tc>
          <w:tcPr>
            <w:tcW w:w="301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00"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119"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2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544"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61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r>
      <w:tr w:rsidR="00D30CA6" w:rsidRPr="00D30CA6" w:rsidTr="00D30CA6">
        <w:trPr>
          <w:trHeight w:val="1313"/>
        </w:trPr>
        <w:tc>
          <w:tcPr>
            <w:tcW w:w="3011" w:type="dxa"/>
            <w:vMerge w:val="restart"/>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Наименование документа</w:t>
            </w:r>
          </w:p>
        </w:tc>
        <w:tc>
          <w:tcPr>
            <w:tcW w:w="1300" w:type="dxa"/>
            <w:vMerge w:val="restart"/>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Количество экземпляров</w:t>
            </w:r>
          </w:p>
        </w:tc>
        <w:tc>
          <w:tcPr>
            <w:tcW w:w="2702" w:type="dxa"/>
            <w:gridSpan w:val="2"/>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Создание документа (составление)</w:t>
            </w:r>
          </w:p>
        </w:tc>
        <w:tc>
          <w:tcPr>
            <w:tcW w:w="2444" w:type="dxa"/>
            <w:gridSpan w:val="2"/>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Представление документа</w:t>
            </w:r>
          </w:p>
        </w:tc>
        <w:tc>
          <w:tcPr>
            <w:tcW w:w="3159" w:type="dxa"/>
            <w:gridSpan w:val="2"/>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Проверка и обработка</w:t>
            </w:r>
          </w:p>
        </w:tc>
        <w:tc>
          <w:tcPr>
            <w:tcW w:w="1659" w:type="dxa"/>
            <w:gridSpan w:val="2"/>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Хранение (в бухгалтерии)</w:t>
            </w:r>
          </w:p>
        </w:tc>
      </w:tr>
      <w:tr w:rsidR="00D30CA6" w:rsidRPr="00D30CA6" w:rsidTr="0073378A">
        <w:trPr>
          <w:trHeight w:val="1110"/>
        </w:trPr>
        <w:tc>
          <w:tcPr>
            <w:tcW w:w="3011" w:type="dxa"/>
            <w:vMerge/>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p>
        </w:tc>
        <w:tc>
          <w:tcPr>
            <w:tcW w:w="1300" w:type="dxa"/>
            <w:vMerge/>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Ответственный за выписку</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 xml:space="preserve">Срок исполнения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Ответственный за представление</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Срок представления</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Ответственное лицо</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Срок проверки и обработки</w:t>
            </w:r>
          </w:p>
        </w:tc>
        <w:tc>
          <w:tcPr>
            <w:tcW w:w="883"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 xml:space="preserve">Место хранения </w:t>
            </w:r>
          </w:p>
        </w:tc>
        <w:tc>
          <w:tcPr>
            <w:tcW w:w="776"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sidRPr="00D30CA6">
              <w:rPr>
                <w:b/>
                <w:bCs/>
              </w:rPr>
              <w:t>Срок хранения</w:t>
            </w:r>
          </w:p>
        </w:tc>
      </w:tr>
      <w:tr w:rsidR="00D30CA6" w:rsidRPr="00D30CA6" w:rsidTr="0073378A">
        <w:trPr>
          <w:trHeight w:val="31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3</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4</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6</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8</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9</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10</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11</w:t>
            </w:r>
          </w:p>
        </w:tc>
      </w:tr>
      <w:tr w:rsidR="00D30CA6" w:rsidRPr="00D30CA6" w:rsidTr="0073378A">
        <w:trPr>
          <w:trHeight w:val="3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r>
      <w:tr w:rsidR="00D30CA6" w:rsidRPr="00D30CA6" w:rsidTr="0073378A">
        <w:trPr>
          <w:trHeight w:val="31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r>
      <w:tr w:rsidR="00D30CA6" w:rsidRPr="00D30CA6" w:rsidTr="0073378A">
        <w:trPr>
          <w:trHeight w:val="78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Расходный кассовый ордер</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Кассир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Ежедневно при движении наличных средств по кассе</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Кассир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Ежедневно при движении наличных средств по кассе</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До 10 числа месяца, следующего за отчетным</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регистрации приходных и расходных кассовых документов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Кассир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выписки приходного или расходного кассового документа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Кассир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выписки приходного или расходного кассового документа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До 10 числа месяца, следующего за отчетным</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76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Книга учёта принятых и выданных кассиром денежных средств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Кассир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Ежедневно при движении наличных средств по кассе</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Кассир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ежедневно</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До 10 числа месяца, следующего за отчетным</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51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Платежное поручение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ежедневно</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3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Инкассовое поручение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r>
      <w:tr w:rsidR="00D30CA6" w:rsidRPr="00D30CA6" w:rsidTr="0073378A">
        <w:trPr>
          <w:trHeight w:val="76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Объявление на взнос наличными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сдачи денежных средств в банк</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мере необходимости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3 года</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Акт о приеме-передаче объектов нефинансовых активов </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фактического поступления нефинансовых активов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приема-передачи</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постоянно</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Накладная на внутреннее перемещение объектов  нефинансовых активов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3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Материально-ответственное лицо</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перемещения</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Материально-ответственное лицо</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перемещения</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приеме-сдаче отремонтированных, реконструированных, модернизированных объектов основных средств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совершения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перемещения</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списании объектов нефинансовых активов (кроме транспортных средств)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фактического списания нефинансовых активов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списания</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списании транспортного средства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фактического списания транспортного средства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списания</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3 года</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списании мягкого и хозяйственного инвентаря</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списания</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Требование-накладная</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Материально-ответственное лицо</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перемещения материалов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перемещения материалов</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Накладная на отпуск материалов (материальных ценностей) на сторону</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перемещения материалов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перемещения материалов</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59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Карточка (книга) учета выдачи имущества в пользование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 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перемещения материалов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 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перемещения материалов</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59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Приходный ордер на приемку материальных ценностей (нефинансовых активов)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 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перемещения материалов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кладовщик, 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в момент приходования МПЗ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Ведомость выдачи материальных ценностей на нужды учреждения</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Материально-ответственное лицо</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255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приемки материалов (материальных ценностей)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по поступлению и выбытию активов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наличии количественного и (или) качественного расхождения, несоответствия ассортимента принимаемых МЦ сопроводительным документам Поставщика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приемки</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списании материальных запасов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по поступлению и выбытию активов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учреждения по поступлению и выбытию активов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списания</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30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Расчетно-платежная ведомость</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1 числа текущего месяца; для второй половины месяца - до 15 числа месяца, следующего за отчетным</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23 числа текущего месяца; для второй половины месяца - до 7 числа месяца, следующего за отчетным</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23 числа текущего месяца; для второй половины месяца - до 7 числа месяца, следующего за отчетным</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30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Расчетная ведомость</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1 числа месяца, следующего за отчетным; для второй половины месяца - до 15 числа текущего месяца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5 числа месяца, следующего за отчетным; для второй половины месяца - до 20 числа текущего месяца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30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Платежная ведомость</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15 числа текущего месяца; для второй половины месяца - до 1 числа месяца, следующего за отчетным</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15 числа текущего месяца; для второй половины месяца - до 1 числа месяца, следующего за отчетным</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23 числа текущего месяца; для второй половины месяца - до 7 числа месяца, следующего за отчетным</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30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Карточка-справка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15 числа текущего месяца; для второй половины месяца - до 1 числа месяца, следующего за отчетным</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 для первой половины месяца - до 15 числа текущего месяца; для второй половины месяца - до 1 числа месяца, следующего за отчетным</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Исполняются и хранятся в отделе Кадров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5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Табель учета использования рабочего времени </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Ежедневно в течение: первой половины месяца и второй половины месяца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 (Руководитель структурного подразделения)</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Ежедневно в течение: первой половины месяца и второй половины месяца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8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Записка-расчет об исчислении среднего заработка при предоставлении отпуска, увольнении и других случаях</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Ведомость на выдачу денег из кассы подотчетным лицам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мере необходимости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мере необходимости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229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Авансовый отчёт</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Подотчетное лицо</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превышающий 3-х рабочих дней после дня истечения срока, на который выданы наличные деньги под отчет</w:t>
            </w:r>
            <w:r w:rsidRPr="00D30CA6">
              <w:br/>
              <w:t>или 3 дней с момента возвращения из командировки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на след.день после сдачи отчета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срока, утвержденного руководителем, исчисляющегося со дня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76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Квитанция</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сдачи денежных средств в банк</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на след.день после сдачи денег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Кассовая книга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Кассир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выписки приходного или расходного кассового документа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Кассир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До 10 числа месяца, следующего за отчетным</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255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Извещение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операциях приемки-передачи имущества, обязательств между учреждением и созданными им обособленными структурными подразделениями (филиалами)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при получении или выписки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списании бланков строгой отчетности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по списанию МПЗ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при получении подписанного акта списания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3 года</w:t>
            </w:r>
          </w:p>
        </w:tc>
      </w:tr>
      <w:tr w:rsidR="00D30CA6" w:rsidRPr="00D30CA6" w:rsidTr="0073378A">
        <w:trPr>
          <w:trHeight w:val="51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Уведомление по расчетам между бюджетами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Участники бюджетного процесса</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в момент получения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76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Уведомление о лимитах бюджетных обязательств (бюджетных ассигнованиях)</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Финансовый орган (распорядитель бюджетных средств)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в момент получения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Бухгалтерская справка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 бухгалтер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 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при необходимости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78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результатах инвентаризации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Согласно приказа о проведении инвентаризации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букхгалтер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при окончании  инвентаризации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Согласно приказа о проведении инвентаризации</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постоянно</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r>
      <w:tr w:rsidR="00D30CA6" w:rsidRPr="00D30CA6" w:rsidTr="0073378A">
        <w:trPr>
          <w:trHeight w:val="76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Инвентарная карточка учёта нефинансовых активов </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Инвентарная карточка группового учета нефинансовых активов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Опись инвентарных карточек по учету нефинансовых активов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Инвентарный список нефинансовых активов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Оборотная ведомость по нефинансовым активам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ОС и НМА</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фактической постановки на учет основных средств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Оборотная ведомость</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Карточка количественно-суммового учета материальных ценностей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Книга учета материальных ценностей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Карточка учета материальных ценностей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Книга учета бланков строгой отчетности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Книга учета выданных раздатчикам денег на выплату заработной платы, денежного довольствия и стипендий </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Карточка учета средств и расчетов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Реестр карточек</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Реестр сдачи документов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Многографная карточка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Книга учета материальных ценностей, оплаченных в централизованном порядке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Карточка учета государственного долга Российской Федерации в ценных бумагах</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Карточка учета лимитов бюджетных обязательств (бюджетных ассигнований)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регистрации обязательств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Журналы операций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операций по счету "Касса"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операций с безналичными денежными средствами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операций расчетов с подотчетными лицами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операций расчетов с поставщиками и подрядчиками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оераций расчетов по оплате труда, денежному довольствию и стипендиям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операций по выбытию и перемещению нефинансовых активов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операций расчетов с дебиторами по доходам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по прочим операциям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Главная книга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опись ценных бумаг</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87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опись остатков на счетах учета денежных средств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последнее число мсяца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опись (сличительная ведомость) по объектам нефинансовых активов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итогам проведения заседания комиссий по инвентаризации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итогам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5лет</w:t>
            </w:r>
          </w:p>
        </w:tc>
      </w:tr>
      <w:tr w:rsidR="00D30CA6" w:rsidRPr="00D30CA6" w:rsidTr="0073378A">
        <w:trPr>
          <w:trHeight w:val="578"/>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опись наличных денежных средств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итогам проведения заседания комиссий по инвентаризации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итогам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5лет</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опись расчетов с покупателями, поставщиками и прочими дебиторами и кредиторами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итогам проведения заседания комиссий по инвентаризации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итогам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5лет</w:t>
            </w:r>
          </w:p>
        </w:tc>
      </w:tr>
      <w:tr w:rsidR="00D30CA6" w:rsidRPr="00D30CA6" w:rsidTr="0073378A">
        <w:trPr>
          <w:trHeight w:val="76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опись расчетов по поступлениям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Согласно приказа о проведении инвентаризации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итогам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5лет </w:t>
            </w:r>
          </w:p>
        </w:tc>
      </w:tr>
      <w:tr w:rsidR="00D30CA6" w:rsidRPr="00D30CA6" w:rsidTr="0073378A">
        <w:trPr>
          <w:trHeight w:val="76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Ведомость расхождений по результатам инвентаризации</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Инвентаризационная 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Согласно приказа о проведении инвентаризации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итогам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Главный бухгалтер</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10 дней</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5лет </w:t>
            </w:r>
          </w:p>
        </w:tc>
      </w:tr>
      <w:tr w:rsidR="00D30CA6" w:rsidRPr="00D30CA6" w:rsidTr="0073378A">
        <w:trPr>
          <w:trHeight w:val="18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Штатное расписание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 (Руководитель организации, бухгалтер)</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Ежегодно не позднее 25 декабря предыдущего года; при внесении изменений</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 (Руководитель организации, бухгалтер)</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Ежегодно не позднее 25 декабря предыдущего года; при внесении изменений</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Исполняются и хранятся в отделе Кадров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5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График отпусков</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Ежегодно не позднее чем за 2 недели до наступления следующего года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Отдел кадров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Ежегодно не позднее чем за 2 недели до наступления следующего года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Руководитель (бухгалтер, уполномоченное лицо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Ежегодно не позднее чем за 2 недели до наступления следующего года</w:t>
            </w:r>
          </w:p>
        </w:tc>
        <w:tc>
          <w:tcPr>
            <w:tcW w:w="883"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 (отдел кадров)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год</w:t>
            </w:r>
          </w:p>
        </w:tc>
      </w:tr>
      <w:tr w:rsidR="00D30CA6" w:rsidRPr="00D30CA6" w:rsidTr="0073378A">
        <w:trPr>
          <w:trHeight w:val="15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регистрации платёжных ведомостей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итогам отчётного года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Помере произведения выплат работникам организации</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итогам отчётного года  </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5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Приказ (распоряжение) о приёме работника на работу</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 на одного человека или группу работников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первого рабочего дня вновь принимаемого работника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первого рабочего дня вновь принимаемого работника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3 дня с момента приема - копия</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9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Приказ (распоряжение) о переводе работника на другую работу</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переводе работника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переводе работника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Исполняются и хранятся в отделе Кадров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8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Приказ (распоряжение) о предоставлении отпуска работнику</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8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Записка-расчет о предоставлении отпуска работнику</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Бухгалтер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предоставлении отпуска работнику, не но позднее, чем за 3 дня до его начала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8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Приказ (распоряжение) о направлении работника в командировку</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соответствии с распоряжением руководителя, перед отбытием работника в командировку</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соответствии с распоряжением руководителя, перед отбытием работника в командировку</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соответствии с распоряжением руководителя, перед отбытием работника в командировку</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5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Приказ (распоряжение о поощрении работника)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соответствии с распоряжением руководителя</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соответствии с распоряжением руководителя</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 руководитель организации</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последнего числа отчетного месяца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5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Приказ (распоряжение) о прекращении действия трудового договора (контракта с работником)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последнего рабочего дня увольняемого работника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последнего рабочего дня увольняемого работника</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Бухгалтер-расчетчик,руководитель</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последнего рабочего дня увольняемого работника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8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Записка - расчёт при прекращении действия трудового договора (контракта) с работником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прекращении трудового контракта, но не позднее последнего дня работы</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прекращении трудового контракта, но не позднее последнего дня работы</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прекращении трудового контракта, но не позднее последнего дня работы</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5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Личная карточка сотрудника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После приёма работника на работу; внесение при наличии изменений</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После приёма работника на работу; внесение при наличии изменений</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Отдел кадров</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Исполняются и хранятся в отделе Кадров</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60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Лицевой счёт (свт)</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1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приеме на работу, ежегодно</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приеме на работу, ежегодно</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итогам года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75 лет</w:t>
            </w:r>
          </w:p>
        </w:tc>
      </w:tr>
      <w:tr w:rsidR="00D30CA6" w:rsidRPr="00D30CA6" w:rsidTr="0073378A">
        <w:trPr>
          <w:trHeight w:val="172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приемки работ, выполненных по трудовому договору (контракту), заключенному на время выполнения определенной работы</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2 экз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Работник, тветственный за прием выполненных работ</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приемке работ</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Работник, тветственный за прием выполненныъ работ</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После приемки работ</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Бухгалтер-расчетчик</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приемке работ</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Товарно - транспортная накладная</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Одновременно с путевым листом грузового автомобиля</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Приходный ордер</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получения материалов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об оприходовании материальных ценностей, полученных при разборке и демонтаже зданий и сооружений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 по списанию МПЗ</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получения материалов при разборке и демонтаже основного средства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учета товарно-материальных ценностей, сданных на хранение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Материально-ответственное лицо</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перемещения материалов</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приёме - передаче товарно - материальных ценностей на хранение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Материально-ответственное лицо</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возврате товарно - материальных ценностей, сданных на хранение</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Материально-ответственное лицо</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В момент проведения операции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78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Доверенность</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По мере необходимости </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работе с МПЗ</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 корешок доверенности вместе с первичными документами по учету ТМЦ</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78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приёмке выполненных работ</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выполнения работ, на основании данных Журнала учета выполненных работ (форма N КС-6а)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Справка о стоимости выполненных работ и затрат</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необходимости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Журнал учёта выполненных работ</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Уполномоченный представитель организации-исполнителя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выполнения  работ ежедневно</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02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сдаче в эксплуатацию временного (нетитульного) сооружения</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Исполнитель строительно-монтажных работ</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необходимости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5 лет </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разборке временных (нетитульных) сооружений</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необходимости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 5 лет</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Акт об оценке подлежащих сносу (переносу) зданий, строений, сооружений и насаждений </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необходимости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3 дня с момента утверждения БТИ</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Архив</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постоянно</w:t>
            </w:r>
          </w:p>
        </w:tc>
      </w:tr>
      <w:tr w:rsidR="00D30CA6" w:rsidRPr="00D30CA6" w:rsidTr="0073378A">
        <w:trPr>
          <w:trHeight w:val="127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xml:space="preserve">Акт приемки законченного строительством объекта приемочной комиссией </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Комиссия</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необходимости</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204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приостановлении строительства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Уполномоченный представитель заказчика</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необходимости при приостановлении строительства (консервации или прекращения строительства)</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53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Акт о приостановлении проектно - изыскательских работ по неосуществленному строительству</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Уполномоченный представитель заказчика</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по мере необходимости при приостановлении проектно -изыскательских работ</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 по учету ремонтных и строительных работ</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Не позднее рабочего дня, следующего за днем поступления  и регистрации документа</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153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Счёт - фактура</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реализации товаров (оказании работ, услуг), подлежащих налогообложению НДС</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ежедневно по мере выписки.</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4 года</w:t>
            </w:r>
          </w:p>
        </w:tc>
      </w:tr>
      <w:tr w:rsidR="00D30CA6" w:rsidRPr="00D30CA6" w:rsidTr="0073378A">
        <w:trPr>
          <w:trHeight w:val="1785"/>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Счёт - фактура на аванс</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При получении предоплаты, относящейся к деятельности, подлежащей налогообложению НДС</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составляется бухгалтером финансовой службы</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4 года</w:t>
            </w:r>
          </w:p>
        </w:tc>
      </w:tr>
      <w:tr w:rsidR="00D30CA6" w:rsidRPr="00D30CA6" w:rsidTr="0073378A">
        <w:trPr>
          <w:trHeight w:val="51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регистр налогового учета по налогу на доходы физических лиц</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составляется бухгалтером расчетной службы</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51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карточка по страховым взносам</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Ежемесячно</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составляется бухгалтером расчетной службы</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510"/>
        </w:trPr>
        <w:tc>
          <w:tcPr>
            <w:tcW w:w="301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Справка 2 - НДФЛ</w:t>
            </w:r>
          </w:p>
        </w:tc>
        <w:tc>
          <w:tcPr>
            <w:tcW w:w="1300"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51"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годовая</w:t>
            </w:r>
          </w:p>
        </w:tc>
        <w:tc>
          <w:tcPr>
            <w:tcW w:w="1119"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32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544"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 </w:t>
            </w:r>
          </w:p>
        </w:tc>
        <w:tc>
          <w:tcPr>
            <w:tcW w:w="1615" w:type="dxa"/>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составляется бухгалтером расчетной службы</w:t>
            </w: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Бухгалтерия</w:t>
            </w: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D30CA6">
              <w:t>5 лет</w:t>
            </w:r>
          </w:p>
        </w:tc>
      </w:tr>
      <w:tr w:rsidR="00D30CA6" w:rsidRPr="00D30CA6" w:rsidTr="0073378A">
        <w:trPr>
          <w:trHeight w:val="300"/>
        </w:trPr>
        <w:tc>
          <w:tcPr>
            <w:tcW w:w="301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00"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51"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119"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32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544"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1615"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883"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c>
          <w:tcPr>
            <w:tcW w:w="776" w:type="dxa"/>
            <w:noWrap/>
            <w:hideMark/>
          </w:tcPr>
          <w:p w:rsidR="00D30CA6" w:rsidRPr="00D30CA6" w:rsidRDefault="00D30CA6" w:rsidP="0073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tc>
      </w:tr>
    </w:tbl>
    <w:p w:rsidR="00D30CA6" w:rsidRDefault="00D30CA6" w:rsidP="00D30CA6">
      <w:pPr>
        <w:spacing w:after="0" w:line="240" w:lineRule="exact"/>
        <w:jc w:val="both"/>
        <w:rPr>
          <w:rFonts w:ascii="Times New Roman" w:eastAsia="Times New Roman" w:hAnsi="Times New Roman" w:cs="Times New Roman"/>
          <w:sz w:val="24"/>
          <w:szCs w:val="24"/>
          <w:lang w:eastAsia="ru-RU"/>
        </w:rPr>
      </w:pPr>
    </w:p>
    <w:p w:rsidR="00D30CA6" w:rsidRDefault="00D30C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30CA6" w:rsidRDefault="00D30CA6" w:rsidP="00D30CA6">
      <w:pPr>
        <w:spacing w:after="0" w:line="240" w:lineRule="exact"/>
        <w:jc w:val="both"/>
        <w:rPr>
          <w:rFonts w:ascii="Times New Roman" w:eastAsia="Times New Roman" w:hAnsi="Times New Roman" w:cs="Times New Roman"/>
          <w:sz w:val="24"/>
          <w:szCs w:val="24"/>
          <w:lang w:eastAsia="ru-RU"/>
        </w:rPr>
        <w:sectPr w:rsidR="00D30CA6" w:rsidSect="00D30CA6">
          <w:pgSz w:w="16838" w:h="11906" w:orient="landscape"/>
          <w:pgMar w:top="851" w:right="1503" w:bottom="1276" w:left="1276" w:header="709" w:footer="709" w:gutter="0"/>
          <w:cols w:space="708"/>
          <w:docGrid w:linePitch="360"/>
        </w:sectPr>
      </w:pPr>
    </w:p>
    <w:p w:rsidR="00D30CA6" w:rsidRPr="00D30CA6" w:rsidRDefault="00D30CA6" w:rsidP="00D30CA6">
      <w:pPr>
        <w:spacing w:after="0" w:line="240" w:lineRule="auto"/>
        <w:rPr>
          <w:rFonts w:ascii="Times New Roman" w:eastAsia="Times New Roman" w:hAnsi="Times New Roman" w:cs="Times New Roman"/>
          <w:sz w:val="24"/>
          <w:szCs w:val="20"/>
          <w:lang w:eastAsia="ru-RU"/>
        </w:rPr>
      </w:pPr>
    </w:p>
    <w:p w:rsidR="00D30CA6" w:rsidRPr="00D30CA6" w:rsidRDefault="00D30CA6" w:rsidP="00D30CA6">
      <w:pPr>
        <w:spacing w:after="0" w:line="240" w:lineRule="auto"/>
        <w:ind w:left="5760"/>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Приложение № 2</w:t>
      </w:r>
    </w:p>
    <w:p w:rsidR="00D30CA6" w:rsidRPr="00D30CA6" w:rsidRDefault="00D30CA6" w:rsidP="00D30CA6">
      <w:pPr>
        <w:spacing w:after="0" w:line="240" w:lineRule="auto"/>
        <w:ind w:left="5760"/>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к распоряжению администрации</w:t>
      </w:r>
    </w:p>
    <w:p w:rsidR="00D30CA6" w:rsidRPr="00D30CA6" w:rsidRDefault="00D30CA6" w:rsidP="00D30CA6">
      <w:pPr>
        <w:spacing w:after="0" w:line="240" w:lineRule="auto"/>
        <w:ind w:left="5760"/>
        <w:rPr>
          <w:rFonts w:ascii="Times New Roman" w:eastAsia="Times New Roman" w:hAnsi="Times New Roman" w:cs="Times New Roman"/>
          <w:sz w:val="24"/>
          <w:szCs w:val="20"/>
          <w:lang w:eastAsia="ru-RU"/>
        </w:rPr>
      </w:pPr>
      <w:r w:rsidRPr="00D30CA6">
        <w:rPr>
          <w:rFonts w:ascii="Times New Roman" w:eastAsia="Times New Roman" w:hAnsi="Times New Roman" w:cs="Times New Roman"/>
          <w:sz w:val="24"/>
          <w:szCs w:val="20"/>
          <w:lang w:eastAsia="ru-RU"/>
        </w:rPr>
        <w:t>от 28.12.2018 № 78</w:t>
      </w:r>
    </w:p>
    <w:p w:rsidR="00D30CA6" w:rsidRPr="00D30CA6" w:rsidRDefault="00D30CA6" w:rsidP="00D30CA6">
      <w:pPr>
        <w:spacing w:after="0" w:line="240" w:lineRule="auto"/>
        <w:ind w:left="5760"/>
        <w:rPr>
          <w:rFonts w:ascii="Times New Roman" w:eastAsia="Times New Roman" w:hAnsi="Times New Roman" w:cs="Times New Roman"/>
          <w:sz w:val="24"/>
          <w:szCs w:val="20"/>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Учетная политика для целей налогообложения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1. Ведение налогового учета возлагается на бухгалтерию, возглавляемую главным бухгалтером.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Налог на прибыль организаций</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Порядок ведения налогового учета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2. Для ведения налогового учета используются данные бухучета, группируемые с помощью дополнительных аналитических признаков в зависимости от степени признания в налоговом учете.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По операциям, порядок признания в которых доходов и расходов отличается от порядка в бухучете, а также по операциям, которые в бухучете не отражаются, используются налоговые регистры по формам, приведенным в рекомендациях МНС России. Перечень регистров налогового учета приведен в приложении к настоящей учетной политике.</w:t>
      </w:r>
      <w:r w:rsidRPr="00D30CA6">
        <w:rPr>
          <w:rFonts w:ascii="Times New Roman" w:eastAsia="Times New Roman" w:hAnsi="Times New Roman" w:cs="Times New Roman"/>
          <w:lang w:eastAsia="ru-RU"/>
        </w:rPr>
        <w:br/>
        <w:t>Основание: статья 313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3. Учет доходов ведется методом начисления.</w:t>
      </w:r>
      <w:r w:rsidRPr="00D30CA6">
        <w:rPr>
          <w:rFonts w:ascii="Times New Roman" w:eastAsia="Times New Roman" w:hAnsi="Times New Roman" w:cs="Times New Roman"/>
          <w:lang w:eastAsia="ru-RU"/>
        </w:rPr>
        <w:br/>
        <w:t>Основание: статья 271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 4. Вести раздельный учет доходов, полученных в рамках целевого финансирования и иных </w:t>
      </w:r>
      <w:r w:rsidRPr="00D30CA6">
        <w:rPr>
          <w:rFonts w:ascii="Times New Roman" w:eastAsia="Times New Roman" w:hAnsi="Times New Roman" w:cs="Times New Roman"/>
          <w:lang w:eastAsia="ru-RU"/>
        </w:rPr>
        <w:br/>
        <w:t>источников, на основании данных аналитического учета и налоговых регистров.</w:t>
      </w:r>
      <w:r w:rsidRPr="00D30CA6">
        <w:rPr>
          <w:rFonts w:ascii="Times New Roman" w:eastAsia="Times New Roman" w:hAnsi="Times New Roman" w:cs="Times New Roman"/>
          <w:lang w:eastAsia="ru-RU"/>
        </w:rPr>
        <w:br/>
        <w:t>Основание: пункт 14 статьи 250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  5. При определении налоговой базы не учитываются:</w:t>
      </w:r>
      <w:r w:rsidRPr="00D30CA6">
        <w:rPr>
          <w:rFonts w:ascii="Times New Roman" w:eastAsia="Times New Roman" w:hAnsi="Times New Roman" w:cs="Times New Roman"/>
          <w:lang w:eastAsia="ru-RU"/>
        </w:rPr>
        <w:br/>
        <w:t>– лимиты бюджетных обязательств (бюджетные ассигнования), доведенные в установленном порядке;</w:t>
      </w:r>
      <w:r w:rsidRPr="00D30CA6">
        <w:rPr>
          <w:rFonts w:ascii="Times New Roman" w:eastAsia="Times New Roman" w:hAnsi="Times New Roman" w:cs="Times New Roman"/>
          <w:lang w:eastAsia="ru-RU"/>
        </w:rPr>
        <w:br/>
        <w:t xml:space="preserve">– средства, полученные от оказания и выполнения любых услуг и работ. </w:t>
      </w:r>
      <w:r w:rsidRPr="00D30CA6">
        <w:rPr>
          <w:rFonts w:ascii="Times New Roman" w:eastAsia="Times New Roman" w:hAnsi="Times New Roman" w:cs="Times New Roman"/>
          <w:lang w:eastAsia="ru-RU"/>
        </w:rPr>
        <w:br/>
        <w:t>Основание: подпункты 14, 33.1 пункта 1 статьи 251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6. Доходы для целей налогообложения и порядок их оценки.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6.1. Доходами для целей налогообложения от приносящей доход деятельности признаются доходы, получаемые:</w:t>
      </w:r>
      <w:r w:rsidRPr="00D30CA6">
        <w:rPr>
          <w:rFonts w:ascii="Times New Roman" w:eastAsia="Times New Roman" w:hAnsi="Times New Roman" w:cs="Times New Roman"/>
          <w:lang w:eastAsia="ru-RU"/>
        </w:rPr>
        <w:br/>
        <w:t>– от реализации нефинансовых активов, закрепленных за учреждением на праве оперативного управления;</w:t>
      </w:r>
      <w:r w:rsidRPr="00D30CA6">
        <w:rPr>
          <w:rFonts w:ascii="Times New Roman" w:eastAsia="Times New Roman" w:hAnsi="Times New Roman" w:cs="Times New Roman"/>
          <w:lang w:eastAsia="ru-RU"/>
        </w:rPr>
        <w:br/>
        <w:t>– иные доходы, признаваемые таковыми согласно положениям главы 25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Доходы от реализации и внереализационные доходы учитываются в соответствии со статьями 249, 250 Налогового кодекса РФ.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6.2. Полученные доходы определяются на основании:</w:t>
      </w:r>
      <w:r w:rsidRPr="00D30CA6">
        <w:rPr>
          <w:rFonts w:ascii="Times New Roman" w:eastAsia="Times New Roman" w:hAnsi="Times New Roman" w:cs="Times New Roman"/>
          <w:lang w:eastAsia="ru-RU"/>
        </w:rPr>
        <w:br/>
        <w:t>– оборотов по счету 1.205.00.000 «Расчеты по доходам», аналитический признак «Доходы, учитываемые при расчете налога на прибыль»;</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оборотов по счету 1.209.00.000 «Расчеты по ущербу и иным доходам», аналитический признак «Доходы, учитываемые при расчете налога на прибыль»;</w:t>
      </w:r>
      <w:r w:rsidRPr="00D30CA6">
        <w:rPr>
          <w:rFonts w:ascii="Times New Roman" w:eastAsia="Times New Roman" w:hAnsi="Times New Roman" w:cs="Times New Roman"/>
          <w:lang w:eastAsia="ru-RU"/>
        </w:rPr>
        <w:br/>
        <w:t>– налоговых регистров (в части выявленных излишков, безвозмездных поступлений и т. д.).</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6.3. 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w:t>
      </w:r>
      <w:r w:rsidRPr="00D30CA6">
        <w:rPr>
          <w:rFonts w:ascii="Times New Roman" w:eastAsia="Times New Roman" w:hAnsi="Times New Roman" w:cs="Times New Roman"/>
          <w:lang w:eastAsia="ru-RU"/>
        </w:rPr>
        <w:br/>
        <w:t>Рыночную стоимость устанавливает постоянно действующая в учреждении комиссия по поступлению и выбытию активов. В оценке учитываются положения статьи 105.3 Налогового кодекса РФ. Итоги оценки оформляются в акте произвольной формы с приложением подтверждающих документов, на основе которых был произведен расчет:</w:t>
      </w:r>
    </w:p>
    <w:p w:rsidR="00D30CA6" w:rsidRPr="00D30CA6" w:rsidRDefault="00D30CA6" w:rsidP="00D30CA6">
      <w:pPr>
        <w:spacing w:before="100" w:beforeAutospacing="1" w:after="0" w:afterAutospacing="1" w:line="240" w:lineRule="exact"/>
        <w:rPr>
          <w:rFonts w:ascii="Times New Roman" w:eastAsia="Times New Roman" w:hAnsi="Times New Roman" w:cs="Times New Roman"/>
          <w:b/>
          <w:lang w:eastAsia="ru-RU"/>
        </w:rPr>
      </w:pPr>
      <w:r w:rsidRPr="00D30CA6">
        <w:rPr>
          <w:rFonts w:ascii="Times New Roman" w:eastAsia="Times New Roman" w:hAnsi="Times New Roman" w:cs="Times New Roman"/>
          <w:iCs/>
          <w:lang w:eastAsia="ru-RU"/>
        </w:rPr>
        <w:t>– справками (другими подтверждающими документами) Росстата;</w:t>
      </w:r>
      <w:r w:rsidRPr="00D30CA6">
        <w:rPr>
          <w:rFonts w:ascii="Times New Roman" w:eastAsia="Times New Roman" w:hAnsi="Times New Roman" w:cs="Times New Roman"/>
          <w:b/>
          <w:lang w:eastAsia="ru-RU"/>
        </w:rPr>
        <w:br/>
      </w:r>
      <w:r w:rsidRPr="00D30CA6">
        <w:rPr>
          <w:rFonts w:ascii="Times New Roman" w:eastAsia="Times New Roman" w:hAnsi="Times New Roman" w:cs="Times New Roman"/>
          <w:iCs/>
          <w:lang w:eastAsia="ru-RU"/>
        </w:rPr>
        <w:t>– прайс-листами заводов-изготовителей;</w:t>
      </w:r>
      <w:r w:rsidRPr="00D30CA6">
        <w:rPr>
          <w:rFonts w:ascii="Times New Roman" w:eastAsia="Times New Roman" w:hAnsi="Times New Roman" w:cs="Times New Roman"/>
          <w:b/>
          <w:lang w:eastAsia="ru-RU"/>
        </w:rPr>
        <w:br/>
      </w:r>
      <w:r w:rsidRPr="00D30CA6">
        <w:rPr>
          <w:rFonts w:ascii="Times New Roman" w:eastAsia="Times New Roman" w:hAnsi="Times New Roman" w:cs="Times New Roman"/>
          <w:iCs/>
          <w:lang w:eastAsia="ru-RU"/>
        </w:rPr>
        <w:t>– справками (другими подтверждающими документами) оценщиков;</w:t>
      </w:r>
      <w:r w:rsidRPr="00D30CA6">
        <w:rPr>
          <w:rFonts w:ascii="Times New Roman" w:eastAsia="Times New Roman" w:hAnsi="Times New Roman" w:cs="Times New Roman"/>
          <w:b/>
          <w:lang w:eastAsia="ru-RU"/>
        </w:rPr>
        <w:br/>
      </w:r>
      <w:r w:rsidRPr="00D30CA6">
        <w:rPr>
          <w:rFonts w:ascii="Times New Roman" w:eastAsia="Times New Roman" w:hAnsi="Times New Roman" w:cs="Times New Roman"/>
          <w:iCs/>
          <w:lang w:eastAsia="ru-RU"/>
        </w:rPr>
        <w:t>– информацией, размещенной в СМИ, и т. д.</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6.4. Излишки имущества, приобретенного за счет целевого финансирования, которые образовались из-за ранее допущенных ошибок бухучета, налогооблагаемым доходом не признаются.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7. Декларация по окончании каждого отчетного (налогового) периода представляется как по местонахождению головного отделения, так и по местонахождению каждого обособленного подразделения в сроки, предусмотренные статьей 289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 Если ни в одном отчетном периоде налогового периода у учреждения не возникает доходов, </w:t>
      </w:r>
      <w:r w:rsidRPr="00D30CA6">
        <w:rPr>
          <w:rFonts w:ascii="Times New Roman" w:eastAsia="Times New Roman" w:hAnsi="Times New Roman" w:cs="Times New Roman"/>
          <w:lang w:eastAsia="ru-RU"/>
        </w:rPr>
        <w:br/>
        <w:t xml:space="preserve">подлежащих налогообложению, учреждение представляет налоговую декларацию по </w:t>
      </w:r>
      <w:r w:rsidRPr="00D30CA6">
        <w:rPr>
          <w:rFonts w:ascii="Times New Roman" w:eastAsia="Times New Roman" w:hAnsi="Times New Roman" w:cs="Times New Roman"/>
          <w:lang w:eastAsia="ru-RU"/>
        </w:rPr>
        <w:br/>
        <w:t xml:space="preserve">упрощенной форме по итогам налогового периода (т. е. один раз в год – не позднее 28 марта </w:t>
      </w:r>
      <w:r w:rsidRPr="00D30CA6">
        <w:rPr>
          <w:rFonts w:ascii="Times New Roman" w:eastAsia="Times New Roman" w:hAnsi="Times New Roman" w:cs="Times New Roman"/>
          <w:lang w:eastAsia="ru-RU"/>
        </w:rPr>
        <w:br/>
        <w:t>следующего года).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Налог на добавленную стоимость</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8. Не является объектом обложения НДС выполнение работ (оказание услуг). А также другие операции, которые не признаются реализацией для целей расчета НДС в соответствии с Налоговым кодексом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Объектом обложения НДС признаются операции по реализации и безвозмездной передаче нефинансовых активов, в том числе:</w:t>
      </w:r>
      <w:r w:rsidRPr="00D30CA6">
        <w:rPr>
          <w:rFonts w:ascii="Times New Roman" w:eastAsia="Times New Roman" w:hAnsi="Times New Roman" w:cs="Times New Roman"/>
          <w:lang w:eastAsia="ru-RU"/>
        </w:rPr>
        <w:br/>
        <w:t>– по вручению подарков сотрудникам;</w:t>
      </w:r>
      <w:r w:rsidRPr="00D30CA6">
        <w:rPr>
          <w:rFonts w:ascii="Times New Roman" w:eastAsia="Times New Roman" w:hAnsi="Times New Roman" w:cs="Times New Roman"/>
          <w:lang w:eastAsia="ru-RU"/>
        </w:rPr>
        <w:br/>
        <w:t>– по выдаче сотрудникам на безвозмездной основе трудовых книжек и вкладышей к ним.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Основание: статья 146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9. Учет НДС ведется на основании счетов-фактур, заполненных в соответствии с установленным законодательством порядком и регистрируемых в книге продаж и книге покупок, которые хранятся в бухгалтерии учреждения.</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10. Ответственными лицами за подписание счетов-фактур назначаются:</w:t>
      </w:r>
      <w:r w:rsidRPr="00D30CA6">
        <w:rPr>
          <w:rFonts w:ascii="Times New Roman" w:eastAsia="Times New Roman" w:hAnsi="Times New Roman" w:cs="Times New Roman"/>
          <w:lang w:eastAsia="ru-RU"/>
        </w:rPr>
        <w:br/>
        <w:t>– заместитель директора по общим вопросам;</w:t>
      </w:r>
      <w:r w:rsidRPr="00D30CA6">
        <w:rPr>
          <w:rFonts w:ascii="Times New Roman" w:eastAsia="Times New Roman" w:hAnsi="Times New Roman" w:cs="Times New Roman"/>
          <w:lang w:eastAsia="ru-RU"/>
        </w:rPr>
        <w:br/>
        <w:t>– заместитель главного бухгалтера.</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В их отсутствие имеют право подписывать счета-фактуры лица, указанные в карточке образцов подписей.</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11. Обособленные подразделения нумеруют счета-фактуры в пределах диапазона номеров, выделяемых головным учреждением.</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Основание: подпункт «а» пункта 1 приложения 1 к постановлению Правительства РФ от 26 декабря </w:t>
      </w:r>
      <w:smartTag w:uri="urn:schemas-microsoft-com:office:smarttags" w:element="metricconverter">
        <w:smartTagPr>
          <w:attr w:name="ProductID" w:val="2011 г"/>
        </w:smartTagPr>
        <w:r w:rsidRPr="00D30CA6">
          <w:rPr>
            <w:rFonts w:ascii="Times New Roman" w:eastAsia="Times New Roman" w:hAnsi="Times New Roman" w:cs="Times New Roman"/>
            <w:lang w:eastAsia="ru-RU"/>
          </w:rPr>
          <w:t>2011 г</w:t>
        </w:r>
      </w:smartTag>
      <w:r w:rsidRPr="00D30CA6">
        <w:rPr>
          <w:rFonts w:ascii="Times New Roman" w:eastAsia="Times New Roman" w:hAnsi="Times New Roman" w:cs="Times New Roman"/>
          <w:lang w:eastAsia="ru-RU"/>
        </w:rPr>
        <w:t xml:space="preserve">. № 1137.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12. Входной НДС по товарам (работам, услугам, имущественным правам) независимо от того, в какой деятельности они используются, к вычету не принимается, а учитывается в их стоимости.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 13. НДС по операциям, признаваемым объектом обложения НДС (в соответствии с п. 8 настоящего приказа), начисляется с межценовой разницы.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Сумма НДС, которую нужно начислить, рассчитывается по формуле: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tbl>
      <w:tblPr>
        <w:tblW w:w="8625" w:type="dxa"/>
        <w:tblCellMar>
          <w:top w:w="15" w:type="dxa"/>
          <w:left w:w="15" w:type="dxa"/>
          <w:bottom w:w="15" w:type="dxa"/>
          <w:right w:w="15" w:type="dxa"/>
        </w:tblCellMar>
        <w:tblLook w:val="04A0" w:firstRow="1" w:lastRow="0" w:firstColumn="1" w:lastColumn="0" w:noHBand="0" w:noVBand="1"/>
      </w:tblPr>
      <w:tblGrid>
        <w:gridCol w:w="599"/>
        <w:gridCol w:w="254"/>
        <w:gridCol w:w="3237"/>
        <w:gridCol w:w="239"/>
        <w:gridCol w:w="3130"/>
        <w:gridCol w:w="254"/>
        <w:gridCol w:w="912"/>
      </w:tblGrid>
      <w:tr w:rsidR="00D30CA6" w:rsidRPr="00D30CA6" w:rsidTr="0073378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30CA6" w:rsidRPr="00D30CA6" w:rsidRDefault="00D30CA6" w:rsidP="00D30CA6">
            <w:pPr>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НДС</w:t>
            </w:r>
          </w:p>
        </w:tc>
        <w:tc>
          <w:tcPr>
            <w:tcW w:w="0" w:type="auto"/>
            <w:tcBorders>
              <w:left w:val="single" w:sz="8" w:space="0" w:color="000000"/>
              <w:right w:val="single" w:sz="8" w:space="0" w:color="000000"/>
            </w:tcBorders>
            <w:tcMar>
              <w:top w:w="60" w:type="dxa"/>
              <w:left w:w="60" w:type="dxa"/>
              <w:bottom w:w="60" w:type="dxa"/>
              <w:right w:w="60" w:type="dxa"/>
            </w:tcMar>
            <w:vAlign w:val="center"/>
          </w:tcPr>
          <w:p w:rsidR="00D30CA6" w:rsidRPr="00D30CA6" w:rsidRDefault="00D30CA6" w:rsidP="00D30CA6">
            <w:pPr>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w:t>
            </w:r>
          </w:p>
        </w:tc>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tcPr>
          <w:p w:rsidR="00D30CA6" w:rsidRPr="00D30CA6" w:rsidRDefault="00D30CA6" w:rsidP="00D30CA6">
            <w:pPr>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Рыночная цена реализованного, </w:t>
            </w:r>
            <w:r w:rsidRPr="00D30CA6">
              <w:rPr>
                <w:rFonts w:ascii="Times New Roman" w:eastAsia="Times New Roman" w:hAnsi="Times New Roman" w:cs="Times New Roman"/>
                <w:lang w:eastAsia="ru-RU"/>
              </w:rPr>
              <w:br/>
              <w:t xml:space="preserve">безвозмездно переданного </w:t>
            </w:r>
            <w:r w:rsidRPr="00D30CA6">
              <w:rPr>
                <w:rFonts w:ascii="Times New Roman" w:eastAsia="Times New Roman" w:hAnsi="Times New Roman" w:cs="Times New Roman"/>
                <w:lang w:eastAsia="ru-RU"/>
              </w:rPr>
              <w:br/>
              <w:t>имущества с учетом НДС</w:t>
            </w:r>
          </w:p>
        </w:tc>
        <w:tc>
          <w:tcPr>
            <w:tcW w:w="0" w:type="auto"/>
            <w:tcBorders>
              <w:top w:val="single" w:sz="8" w:space="0" w:color="000000"/>
              <w:bottom w:val="single" w:sz="8" w:space="0" w:color="000000"/>
            </w:tcBorders>
            <w:tcMar>
              <w:top w:w="60" w:type="dxa"/>
              <w:left w:w="60" w:type="dxa"/>
              <w:bottom w:w="60" w:type="dxa"/>
              <w:right w:w="60" w:type="dxa"/>
            </w:tcMar>
            <w:vAlign w:val="center"/>
          </w:tcPr>
          <w:p w:rsidR="00D30CA6" w:rsidRPr="00D30CA6" w:rsidRDefault="00D30CA6" w:rsidP="00D30CA6">
            <w:pPr>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tcPr>
          <w:p w:rsidR="00D30CA6" w:rsidRPr="00D30CA6" w:rsidRDefault="00D30CA6" w:rsidP="00D30CA6">
            <w:pPr>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Покупная (остаточная с </w:t>
            </w:r>
            <w:r w:rsidRPr="00D30CA6">
              <w:rPr>
                <w:rFonts w:ascii="Times New Roman" w:eastAsia="Times New Roman" w:hAnsi="Times New Roman" w:cs="Times New Roman"/>
                <w:lang w:eastAsia="ru-RU"/>
              </w:rPr>
              <w:br/>
              <w:t xml:space="preserve">учетом переоценок) стоимость </w:t>
            </w:r>
            <w:r w:rsidRPr="00D30CA6">
              <w:rPr>
                <w:rFonts w:ascii="Times New Roman" w:eastAsia="Times New Roman" w:hAnsi="Times New Roman" w:cs="Times New Roman"/>
                <w:lang w:eastAsia="ru-RU"/>
              </w:rPr>
              <w:br/>
              <w:t>с учетом НДС</w:t>
            </w:r>
          </w:p>
        </w:tc>
        <w:tc>
          <w:tcPr>
            <w:tcW w:w="0" w:type="auto"/>
            <w:tcBorders>
              <w:left w:val="single" w:sz="8" w:space="0" w:color="000000"/>
              <w:right w:val="single" w:sz="8" w:space="0" w:color="000000"/>
            </w:tcBorders>
            <w:tcMar>
              <w:top w:w="60" w:type="dxa"/>
              <w:left w:w="60" w:type="dxa"/>
              <w:bottom w:w="60" w:type="dxa"/>
              <w:right w:w="60" w:type="dxa"/>
            </w:tcMar>
            <w:vAlign w:val="center"/>
          </w:tcPr>
          <w:p w:rsidR="00D30CA6" w:rsidRPr="00D30CA6" w:rsidRDefault="00D30CA6" w:rsidP="00D30CA6">
            <w:pPr>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30CA6" w:rsidRPr="00D30CA6" w:rsidRDefault="00D30CA6" w:rsidP="00D30CA6">
            <w:pPr>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18/118</w:t>
            </w:r>
            <w:r w:rsidRPr="00D30CA6">
              <w:rPr>
                <w:rFonts w:ascii="Times New Roman" w:eastAsia="Times New Roman" w:hAnsi="Times New Roman" w:cs="Times New Roman"/>
                <w:lang w:eastAsia="ru-RU"/>
              </w:rPr>
              <w:br/>
              <w:t>(10/110)</w:t>
            </w:r>
          </w:p>
        </w:tc>
      </w:tr>
    </w:tbl>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Основание: пункт 3 статьи 154 и пункт 4 статьи 164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14. Сумму НДС, рассчитанную по итогам квартала, перечисляется в федеральный бюджет по местонахождению учреждения равномерно не позднее 25-го числа каждого из трех месяцев, следующего за истекшим налоговым периодом. </w:t>
      </w:r>
      <w:r w:rsidRPr="00D30CA6">
        <w:rPr>
          <w:rFonts w:ascii="Times New Roman" w:eastAsia="Times New Roman" w:hAnsi="Times New Roman" w:cs="Times New Roman"/>
          <w:lang w:eastAsia="ru-RU"/>
        </w:rPr>
        <w:br/>
        <w:t>Основание: статья 174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Транспортный налог</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15. Налогооблагаемая база формируется исходя из наличия всех транспортных средств, зарегистрированных за учреждением.</w:t>
      </w:r>
      <w:r w:rsidRPr="00D30CA6">
        <w:rPr>
          <w:rFonts w:ascii="Times New Roman" w:eastAsia="Times New Roman" w:hAnsi="Times New Roman" w:cs="Times New Roman"/>
          <w:lang w:eastAsia="ru-RU"/>
        </w:rPr>
        <w:br/>
        <w:t>Основание: глава 28 Налогового кодекса РФ, региональный Закон «О транспортном налоге».</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16. 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госреестра в соответствии с законодательством России.</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Налог на имущество организаций</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17. Учреждение является плательщиком налога на имущество.</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Перечень объектов налогообложения определять в соответствии со статьей 374 Налогового кодекса РФ.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На учреждения распространяются льготы в соответствии с законодательством региона.</w:t>
      </w:r>
      <w:r w:rsidRPr="00D30CA6">
        <w:rPr>
          <w:rFonts w:ascii="Times New Roman" w:eastAsia="Times New Roman" w:hAnsi="Times New Roman" w:cs="Times New Roman"/>
          <w:lang w:eastAsia="ru-RU"/>
        </w:rPr>
        <w:br/>
        <w:t>Основание: глава 30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18. Налоговая ставка применяется в соответствии с законодательством региона.</w:t>
      </w:r>
      <w:r w:rsidRPr="00D30CA6">
        <w:rPr>
          <w:rFonts w:ascii="Times New Roman" w:eastAsia="Times New Roman" w:hAnsi="Times New Roman" w:cs="Times New Roman"/>
          <w:lang w:eastAsia="ru-RU"/>
        </w:rPr>
        <w:br/>
        <w:t>Основание: статья 372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19. Налоги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lang w:eastAsia="ru-RU"/>
        </w:rPr>
      </w:pPr>
      <w:r w:rsidRPr="00D30CA6">
        <w:rPr>
          <w:rFonts w:ascii="Times New Roman" w:eastAsia="Times New Roman" w:hAnsi="Times New Roman" w:cs="Times New Roman"/>
          <w:b/>
          <w:bCs/>
          <w:lang w:eastAsia="ru-RU"/>
        </w:rPr>
        <w:t>Земельный налог</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20. Налогооблагаемая база по земельному налогу формируется согласно статьям 389, 390, 391 Налогового кодекса РФ.</w:t>
      </w:r>
      <w:r w:rsidRPr="00D30CA6">
        <w:rPr>
          <w:rFonts w:ascii="Times New Roman" w:eastAsia="Times New Roman" w:hAnsi="Times New Roman" w:cs="Times New Roman"/>
          <w:lang w:eastAsia="ru-RU"/>
        </w:rPr>
        <w:br/>
        <w:t>Основание: глава 31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xml:space="preserve"> 21. Налоговая ставка применяется в соответствии с местным законодательством согласно </w:t>
      </w:r>
      <w:r w:rsidRPr="00D30CA6">
        <w:rPr>
          <w:rFonts w:ascii="Times New Roman" w:eastAsia="Times New Roman" w:hAnsi="Times New Roman" w:cs="Times New Roman"/>
          <w:lang w:eastAsia="ru-RU"/>
        </w:rPr>
        <w:br/>
        <w:t>статье 394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22.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 предусмотренные статьей 396 Налогового кодекса РФ.</w:t>
      </w:r>
    </w:p>
    <w:p w:rsidR="00D30CA6" w:rsidRP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Default="00D30CA6" w:rsidP="00D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lang w:eastAsia="ru-RU"/>
        </w:rPr>
      </w:pPr>
      <w:r w:rsidRPr="00D30CA6">
        <w:rPr>
          <w:rFonts w:ascii="Times New Roman" w:eastAsia="Times New Roman" w:hAnsi="Times New Roman" w:cs="Times New Roman"/>
          <w:lang w:eastAsia="ru-RU"/>
        </w:rPr>
        <w:t> </w:t>
      </w:r>
    </w:p>
    <w:p w:rsidR="00D30CA6" w:rsidRDefault="00D30CA6" w:rsidP="00D30CA6">
      <w:pPr>
        <w:rPr>
          <w:rFonts w:ascii="Times New Roman" w:eastAsia="Times New Roman" w:hAnsi="Times New Roman" w:cs="Times New Roman"/>
          <w:lang w:eastAsia="ru-RU"/>
        </w:rPr>
        <w:sectPr w:rsidR="00D30CA6" w:rsidSect="00D30CA6">
          <w:pgSz w:w="11906" w:h="16838"/>
          <w:pgMar w:top="1276" w:right="851" w:bottom="1503" w:left="1276" w:header="709" w:footer="709" w:gutter="0"/>
          <w:cols w:space="708"/>
          <w:docGrid w:linePitch="360"/>
        </w:sectPr>
      </w:pPr>
    </w:p>
    <w:p w:rsidR="00E6271C" w:rsidRDefault="00E6271C" w:rsidP="00D30CA6"/>
    <w:sectPr w:rsidR="00E6271C" w:rsidSect="00D30CA6">
      <w:pgSz w:w="11906" w:h="16838"/>
      <w:pgMar w:top="1276" w:right="851" w:bottom="150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28" w:rsidRDefault="000C2428">
      <w:pPr>
        <w:spacing w:after="0" w:line="240" w:lineRule="auto"/>
      </w:pPr>
      <w:r>
        <w:separator/>
      </w:r>
    </w:p>
  </w:endnote>
  <w:endnote w:type="continuationSeparator" w:id="0">
    <w:p w:rsidR="000C2428" w:rsidRDefault="000C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A6" w:rsidRDefault="00D30C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A6" w:rsidRDefault="00D30CA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A6" w:rsidRDefault="00D30C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28" w:rsidRDefault="000C2428">
      <w:pPr>
        <w:spacing w:after="0" w:line="240" w:lineRule="auto"/>
      </w:pPr>
      <w:r>
        <w:separator/>
      </w:r>
    </w:p>
  </w:footnote>
  <w:footnote w:type="continuationSeparator" w:id="0">
    <w:p w:rsidR="000C2428" w:rsidRDefault="000C2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A6" w:rsidRDefault="00D30CA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A6" w:rsidRDefault="00D30CA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A6" w:rsidRDefault="00D30CA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B129D"/>
    <w:multiLevelType w:val="hybridMultilevel"/>
    <w:tmpl w:val="99BA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5D688C"/>
    <w:multiLevelType w:val="multilevel"/>
    <w:tmpl w:val="4FD0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F4B08"/>
    <w:multiLevelType w:val="multilevel"/>
    <w:tmpl w:val="97E8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1"/>
  </w:num>
  <w:num w:numId="3">
    <w:abstractNumId w:val="13"/>
  </w:num>
  <w:num w:numId="4">
    <w:abstractNumId w:val="23"/>
  </w:num>
  <w:num w:numId="5">
    <w:abstractNumId w:val="17"/>
  </w:num>
  <w:num w:numId="6">
    <w:abstractNumId w:val="10"/>
  </w:num>
  <w:num w:numId="7">
    <w:abstractNumId w:val="28"/>
  </w:num>
  <w:num w:numId="8">
    <w:abstractNumId w:val="19"/>
  </w:num>
  <w:num w:numId="9">
    <w:abstractNumId w:val="0"/>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34"/>
  </w:num>
  <w:num w:numId="14">
    <w:abstractNumId w:val="18"/>
  </w:num>
  <w:num w:numId="15">
    <w:abstractNumId w:val="2"/>
  </w:num>
  <w:num w:numId="16">
    <w:abstractNumId w:val="29"/>
  </w:num>
  <w:num w:numId="17">
    <w:abstractNumId w:val="7"/>
  </w:num>
  <w:num w:numId="18">
    <w:abstractNumId w:val="33"/>
  </w:num>
  <w:num w:numId="19">
    <w:abstractNumId w:val="31"/>
  </w:num>
  <w:num w:numId="20">
    <w:abstractNumId w:val="15"/>
  </w:num>
  <w:num w:numId="21">
    <w:abstractNumId w:val="4"/>
  </w:num>
  <w:num w:numId="22">
    <w:abstractNumId w:val="11"/>
  </w:num>
  <w:num w:numId="23">
    <w:abstractNumId w:val="22"/>
  </w:num>
  <w:num w:numId="24">
    <w:abstractNumId w:val="20"/>
  </w:num>
  <w:num w:numId="25">
    <w:abstractNumId w:val="27"/>
  </w:num>
  <w:num w:numId="26">
    <w:abstractNumId w:val="9"/>
  </w:num>
  <w:num w:numId="27">
    <w:abstractNumId w:val="16"/>
  </w:num>
  <w:num w:numId="28">
    <w:abstractNumId w:val="35"/>
  </w:num>
  <w:num w:numId="29">
    <w:abstractNumId w:val="30"/>
  </w:num>
  <w:num w:numId="30">
    <w:abstractNumId w:val="32"/>
  </w:num>
  <w:num w:numId="31">
    <w:abstractNumId w:val="26"/>
  </w:num>
  <w:num w:numId="32">
    <w:abstractNumId w:val="24"/>
  </w:num>
  <w:num w:numId="33">
    <w:abstractNumId w:val="36"/>
  </w:num>
  <w:num w:numId="34">
    <w:abstractNumId w:val="6"/>
  </w:num>
  <w:num w:numId="35">
    <w:abstractNumId w:val="14"/>
  </w:num>
  <w:num w:numId="36">
    <w:abstractNumId w:val="5"/>
  </w:num>
  <w:num w:numId="37">
    <w:abstractNumId w:val="8"/>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A6"/>
    <w:rsid w:val="000C2428"/>
    <w:rsid w:val="00AA417D"/>
    <w:rsid w:val="00D30CA6"/>
    <w:rsid w:val="00E62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E24210"/>
  <w15:docId w15:val="{45F885AF-C7D0-43E5-ADAD-01AE786C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0CA6"/>
  </w:style>
  <w:style w:type="paragraph" w:customStyle="1" w:styleId="ConsPlusNormal">
    <w:name w:val="ConsPlusNormal"/>
    <w:rsid w:val="00D30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rsid w:val="00D30CA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D30CA6"/>
    <w:rPr>
      <w:rFonts w:ascii="Tahoma" w:eastAsia="Times New Roman" w:hAnsi="Tahoma" w:cs="Tahoma"/>
      <w:sz w:val="16"/>
      <w:szCs w:val="16"/>
      <w:lang w:eastAsia="ru-RU"/>
    </w:rPr>
  </w:style>
  <w:style w:type="paragraph" w:customStyle="1" w:styleId="a5">
    <w:name w:val="Текст в заданном формате"/>
    <w:basedOn w:val="a"/>
    <w:rsid w:val="00D30CA6"/>
    <w:pPr>
      <w:suppressAutoHyphens/>
      <w:spacing w:after="0" w:line="240" w:lineRule="auto"/>
    </w:pPr>
    <w:rPr>
      <w:rFonts w:ascii="Liberation Mono" w:eastAsia="NSimSun" w:hAnsi="Liberation Mono" w:cs="Liberation Mono"/>
      <w:kern w:val="2"/>
      <w:sz w:val="20"/>
      <w:szCs w:val="20"/>
      <w:lang w:eastAsia="zh-CN" w:bidi="hi-IN"/>
    </w:rPr>
  </w:style>
  <w:style w:type="paragraph" w:styleId="a6">
    <w:name w:val="List Paragraph"/>
    <w:basedOn w:val="a"/>
    <w:qFormat/>
    <w:rsid w:val="00D30CA6"/>
    <w:pPr>
      <w:spacing w:after="0" w:line="240" w:lineRule="auto"/>
      <w:ind w:left="720"/>
      <w:contextualSpacing/>
    </w:pPr>
    <w:rPr>
      <w:rFonts w:ascii="Times New Roman" w:eastAsia="Times New Roman" w:hAnsi="Times New Roman" w:cs="Times New Roman"/>
      <w:sz w:val="24"/>
      <w:szCs w:val="20"/>
      <w:lang w:eastAsia="ru-RU"/>
    </w:rPr>
  </w:style>
  <w:style w:type="table" w:styleId="a7">
    <w:name w:val="Table Grid"/>
    <w:basedOn w:val="a1"/>
    <w:rsid w:val="00D30C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30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next w:val="a"/>
    <w:link w:val="aa"/>
    <w:qFormat/>
    <w:rsid w:val="00D30CA6"/>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Заголовок Знак"/>
    <w:basedOn w:val="a0"/>
    <w:link w:val="a9"/>
    <w:rsid w:val="00D30CA6"/>
    <w:rPr>
      <w:rFonts w:ascii="Cambria" w:eastAsia="Times New Roman" w:hAnsi="Cambria" w:cs="Times New Roman"/>
      <w:b/>
      <w:bCs/>
      <w:kern w:val="28"/>
      <w:sz w:val="32"/>
      <w:szCs w:val="32"/>
      <w:lang w:eastAsia="ru-RU"/>
    </w:rPr>
  </w:style>
  <w:style w:type="character" w:styleId="ab">
    <w:name w:val="Hyperlink"/>
    <w:uiPriority w:val="99"/>
    <w:unhideWhenUsed/>
    <w:rsid w:val="00D30CA6"/>
    <w:rPr>
      <w:color w:val="0000FF"/>
      <w:u w:val="single"/>
    </w:rPr>
  </w:style>
  <w:style w:type="paragraph" w:customStyle="1" w:styleId="ConsPlusTitle">
    <w:name w:val="ConsPlusTitle"/>
    <w:rsid w:val="00D30C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rsid w:val="00D30CA6"/>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paragraph" w:customStyle="1" w:styleId="Style6">
    <w:name w:val="Style6"/>
    <w:basedOn w:val="a"/>
    <w:rsid w:val="00D30CA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rsid w:val="00D30CA6"/>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D30CA6"/>
    <w:rPr>
      <w:rFonts w:ascii="Times New Roman" w:hAnsi="Times New Roman" w:cs="Times New Roman"/>
      <w:sz w:val="26"/>
      <w:szCs w:val="26"/>
    </w:rPr>
  </w:style>
  <w:style w:type="paragraph" w:customStyle="1" w:styleId="10">
    <w:name w:val="Без интервала1"/>
    <w:rsid w:val="00D30CA6"/>
    <w:pPr>
      <w:spacing w:after="0" w:line="240" w:lineRule="auto"/>
      <w:jc w:val="both"/>
    </w:pPr>
    <w:rPr>
      <w:rFonts w:ascii="Times New Roman" w:eastAsia="Times New Roman" w:hAnsi="Times New Roman" w:cs="Times New Roman"/>
      <w:sz w:val="24"/>
      <w:lang w:eastAsia="ru-RU"/>
    </w:rPr>
  </w:style>
  <w:style w:type="character" w:styleId="ac">
    <w:name w:val="Emphasis"/>
    <w:basedOn w:val="a0"/>
    <w:qFormat/>
    <w:rsid w:val="00D30CA6"/>
    <w:rPr>
      <w:i/>
      <w:iCs/>
    </w:rPr>
  </w:style>
  <w:style w:type="numbering" w:customStyle="1" w:styleId="11">
    <w:name w:val="Нет списка11"/>
    <w:next w:val="a2"/>
    <w:uiPriority w:val="99"/>
    <w:semiHidden/>
    <w:unhideWhenUsed/>
    <w:rsid w:val="00D30CA6"/>
  </w:style>
  <w:style w:type="numbering" w:customStyle="1" w:styleId="111">
    <w:name w:val="Нет списка111"/>
    <w:next w:val="a2"/>
    <w:uiPriority w:val="99"/>
    <w:semiHidden/>
    <w:unhideWhenUsed/>
    <w:rsid w:val="00D30CA6"/>
  </w:style>
  <w:style w:type="character" w:customStyle="1" w:styleId="fill">
    <w:name w:val="fill"/>
    <w:rsid w:val="00D30CA6"/>
    <w:rPr>
      <w:b/>
      <w:bCs/>
      <w:i/>
      <w:iCs/>
      <w:color w:val="FF0000"/>
    </w:rPr>
  </w:style>
  <w:style w:type="character" w:styleId="ad">
    <w:name w:val="FollowedHyperlink"/>
    <w:basedOn w:val="a0"/>
    <w:uiPriority w:val="99"/>
    <w:unhideWhenUsed/>
    <w:rsid w:val="00D30CA6"/>
    <w:rPr>
      <w:color w:val="800080"/>
      <w:u w:val="single"/>
    </w:rPr>
  </w:style>
  <w:style w:type="paragraph" w:customStyle="1" w:styleId="font5">
    <w:name w:val="font5"/>
    <w:basedOn w:val="a"/>
    <w:rsid w:val="00D30CA6"/>
    <w:pPr>
      <w:spacing w:before="100" w:beforeAutospacing="1" w:after="100" w:afterAutospacing="1" w:line="240" w:lineRule="auto"/>
    </w:pPr>
    <w:rPr>
      <w:rFonts w:ascii="Calibri" w:eastAsia="Times New Roman" w:hAnsi="Calibri" w:cs="Calibri"/>
      <w:lang w:eastAsia="ru-RU"/>
    </w:rPr>
  </w:style>
  <w:style w:type="paragraph" w:customStyle="1" w:styleId="font6">
    <w:name w:val="font6"/>
    <w:basedOn w:val="a"/>
    <w:rsid w:val="00D30CA6"/>
    <w:pPr>
      <w:spacing w:before="100" w:beforeAutospacing="1" w:after="100" w:afterAutospacing="1" w:line="240" w:lineRule="auto"/>
    </w:pPr>
    <w:rPr>
      <w:rFonts w:ascii="Calibri" w:eastAsia="Times New Roman" w:hAnsi="Calibri" w:cs="Calibri"/>
      <w:color w:val="FF0000"/>
      <w:lang w:eastAsia="ru-RU"/>
    </w:rPr>
  </w:style>
  <w:style w:type="paragraph" w:customStyle="1" w:styleId="font7">
    <w:name w:val="font7"/>
    <w:basedOn w:val="a"/>
    <w:rsid w:val="00D30CA6"/>
    <w:pPr>
      <w:spacing w:before="100" w:beforeAutospacing="1" w:after="100" w:afterAutospacing="1" w:line="240" w:lineRule="auto"/>
    </w:pPr>
    <w:rPr>
      <w:rFonts w:ascii="Calibri" w:eastAsia="Times New Roman" w:hAnsi="Calibri" w:cs="Calibri"/>
      <w:color w:val="FF0000"/>
      <w:sz w:val="20"/>
      <w:szCs w:val="20"/>
      <w:lang w:eastAsia="ru-RU"/>
    </w:rPr>
  </w:style>
  <w:style w:type="paragraph" w:customStyle="1" w:styleId="font8">
    <w:name w:val="font8"/>
    <w:basedOn w:val="a"/>
    <w:rsid w:val="00D30CA6"/>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9">
    <w:name w:val="xl69"/>
    <w:basedOn w:val="a"/>
    <w:rsid w:val="00D30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
    <w:rsid w:val="00D30CA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D30C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D30C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D30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D30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D30CA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D30CA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D30C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D30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D3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D30CA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D30CA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D30CA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D3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D30C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D30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D30C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D30C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D30CA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D30CA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D30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D30C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30CA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D30CA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9">
    <w:name w:val="xl99"/>
    <w:basedOn w:val="a"/>
    <w:rsid w:val="00D30CA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0">
    <w:name w:val="xl100"/>
    <w:basedOn w:val="a"/>
    <w:rsid w:val="00D30CA6"/>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D30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30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D3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D30CA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D3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D30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D30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D30C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D30C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D3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D30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D30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D30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30CA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30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D30CA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D30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D30C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D3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D30CA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D3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D30CA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3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D30CA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D30CA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D30CA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D30CA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D30CA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D30CA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D30CA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D30CA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D30CA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D3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D30CA6"/>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8">
    <w:name w:val="xl138"/>
    <w:basedOn w:val="a"/>
    <w:rsid w:val="00D30CA6"/>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9">
    <w:name w:val="xl139"/>
    <w:basedOn w:val="a"/>
    <w:rsid w:val="00D30CA6"/>
    <w:pPr>
      <w:pBdr>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40">
    <w:name w:val="xl140"/>
    <w:basedOn w:val="a"/>
    <w:rsid w:val="00D30CA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D30CA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30C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D30CA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D30C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D30CA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D30CA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D30CA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D30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D3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D30C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D3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D30CA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D3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D3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D30CA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D30C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D3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D3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D30C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D30C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D30CA6"/>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62">
    <w:name w:val="xl162"/>
    <w:basedOn w:val="a"/>
    <w:rsid w:val="00D30CA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30C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4">
    <w:name w:val="xl164"/>
    <w:basedOn w:val="a"/>
    <w:rsid w:val="00D30CA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D30CA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D30CA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D30CA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D30C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D30CA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
    <w:rsid w:val="00D30CA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24503</Words>
  <Characters>139673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Tim Burton</cp:lastModifiedBy>
  <cp:revision>3</cp:revision>
  <dcterms:created xsi:type="dcterms:W3CDTF">2020-04-17T17:45:00Z</dcterms:created>
  <dcterms:modified xsi:type="dcterms:W3CDTF">2020-04-17T17:45:00Z</dcterms:modified>
</cp:coreProperties>
</file>